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F1" w:rsidRDefault="005930F1" w:rsidP="005930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3"/>
        </w:rPr>
      </w:pPr>
      <w:bookmarkStart w:id="0" w:name="_GoBack"/>
      <w:bookmarkEnd w:id="0"/>
    </w:p>
    <w:p w:rsidR="0031619B" w:rsidRPr="002B3AAF" w:rsidRDefault="0031619B" w:rsidP="005930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3"/>
        </w:rPr>
      </w:pPr>
    </w:p>
    <w:p w:rsidR="005930F1" w:rsidRPr="00346770" w:rsidRDefault="005930F1" w:rsidP="005930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3"/>
        </w:rPr>
      </w:pPr>
    </w:p>
    <w:p w:rsidR="005930F1" w:rsidRPr="00346770" w:rsidRDefault="002A4786" w:rsidP="005930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3"/>
        </w:rPr>
      </w:pPr>
      <w:r w:rsidRPr="00346770">
        <w:rPr>
          <w:rFonts w:ascii="Arial" w:hAnsi="Arial" w:cs="Arial"/>
          <w:sz w:val="24"/>
          <w:szCs w:val="23"/>
        </w:rPr>
        <w:t>OS-I.7222.</w:t>
      </w:r>
      <w:r w:rsidR="00346770" w:rsidRPr="00346770">
        <w:rPr>
          <w:rFonts w:ascii="Arial" w:hAnsi="Arial" w:cs="Arial"/>
          <w:sz w:val="24"/>
          <w:szCs w:val="23"/>
        </w:rPr>
        <w:t>30.1</w:t>
      </w:r>
      <w:r w:rsidR="001C78C9" w:rsidRPr="00346770">
        <w:rPr>
          <w:rFonts w:ascii="Arial" w:hAnsi="Arial" w:cs="Arial"/>
          <w:sz w:val="24"/>
          <w:szCs w:val="23"/>
        </w:rPr>
        <w:t>.201</w:t>
      </w:r>
      <w:r w:rsidRPr="00346770">
        <w:rPr>
          <w:rFonts w:ascii="Arial" w:hAnsi="Arial" w:cs="Arial"/>
          <w:sz w:val="24"/>
          <w:szCs w:val="23"/>
        </w:rPr>
        <w:t>5</w:t>
      </w:r>
      <w:r w:rsidR="001C78C9" w:rsidRPr="00346770">
        <w:rPr>
          <w:rFonts w:ascii="Arial" w:hAnsi="Arial" w:cs="Arial"/>
          <w:sz w:val="24"/>
          <w:szCs w:val="23"/>
        </w:rPr>
        <w:t>.EK</w:t>
      </w:r>
      <w:r w:rsidR="001C78C9" w:rsidRPr="00346770">
        <w:rPr>
          <w:rFonts w:ascii="Arial" w:hAnsi="Arial" w:cs="Arial"/>
          <w:sz w:val="24"/>
          <w:szCs w:val="23"/>
        </w:rPr>
        <w:tab/>
      </w:r>
      <w:r w:rsidR="001C78C9" w:rsidRPr="00346770">
        <w:rPr>
          <w:rFonts w:ascii="Arial" w:hAnsi="Arial" w:cs="Arial"/>
          <w:sz w:val="24"/>
          <w:szCs w:val="23"/>
        </w:rPr>
        <w:tab/>
      </w:r>
      <w:r w:rsidR="00AE404C" w:rsidRPr="00346770">
        <w:rPr>
          <w:rFonts w:ascii="Arial" w:hAnsi="Arial" w:cs="Arial"/>
          <w:sz w:val="24"/>
          <w:szCs w:val="23"/>
        </w:rPr>
        <w:tab/>
      </w:r>
      <w:r w:rsidR="00AE404C" w:rsidRPr="00346770">
        <w:rPr>
          <w:rFonts w:ascii="Arial" w:hAnsi="Arial" w:cs="Arial"/>
          <w:sz w:val="24"/>
          <w:szCs w:val="23"/>
        </w:rPr>
        <w:tab/>
      </w:r>
      <w:r w:rsidR="00AE404C" w:rsidRPr="00346770">
        <w:rPr>
          <w:rFonts w:ascii="Arial" w:hAnsi="Arial" w:cs="Arial"/>
          <w:sz w:val="24"/>
          <w:szCs w:val="23"/>
        </w:rPr>
        <w:tab/>
      </w:r>
      <w:r w:rsidR="00AE404C" w:rsidRPr="00346770">
        <w:rPr>
          <w:rFonts w:ascii="Arial" w:hAnsi="Arial" w:cs="Arial"/>
          <w:sz w:val="24"/>
          <w:szCs w:val="23"/>
        </w:rPr>
        <w:tab/>
        <w:t>Rzeszów, 201</w:t>
      </w:r>
      <w:r w:rsidR="00346770" w:rsidRPr="00346770">
        <w:rPr>
          <w:rFonts w:ascii="Arial" w:hAnsi="Arial" w:cs="Arial"/>
          <w:sz w:val="24"/>
          <w:szCs w:val="23"/>
        </w:rPr>
        <w:t>5</w:t>
      </w:r>
      <w:r w:rsidR="006A626E">
        <w:rPr>
          <w:rFonts w:ascii="Arial" w:hAnsi="Arial" w:cs="Arial"/>
          <w:sz w:val="24"/>
          <w:szCs w:val="23"/>
        </w:rPr>
        <w:t xml:space="preserve"> </w:t>
      </w:r>
      <w:r w:rsidR="002654D8">
        <w:rPr>
          <w:rFonts w:ascii="Arial" w:hAnsi="Arial" w:cs="Arial"/>
          <w:sz w:val="24"/>
          <w:szCs w:val="23"/>
        </w:rPr>
        <w:t>-</w:t>
      </w:r>
      <w:r w:rsidR="00346770" w:rsidRPr="00346770">
        <w:rPr>
          <w:rFonts w:ascii="Arial" w:hAnsi="Arial" w:cs="Arial"/>
          <w:sz w:val="24"/>
          <w:szCs w:val="23"/>
        </w:rPr>
        <w:t xml:space="preserve"> 06</w:t>
      </w:r>
      <w:r w:rsidR="006A626E">
        <w:rPr>
          <w:rFonts w:ascii="Arial" w:hAnsi="Arial" w:cs="Arial"/>
          <w:sz w:val="24"/>
          <w:szCs w:val="23"/>
        </w:rPr>
        <w:t xml:space="preserve"> </w:t>
      </w:r>
      <w:r w:rsidRPr="00346770">
        <w:rPr>
          <w:rFonts w:ascii="Arial" w:hAnsi="Arial" w:cs="Arial"/>
          <w:sz w:val="24"/>
          <w:szCs w:val="23"/>
        </w:rPr>
        <w:t>-</w:t>
      </w:r>
      <w:r w:rsidR="006A626E">
        <w:rPr>
          <w:rFonts w:ascii="Arial" w:hAnsi="Arial" w:cs="Arial"/>
          <w:sz w:val="24"/>
          <w:szCs w:val="23"/>
        </w:rPr>
        <w:t xml:space="preserve"> </w:t>
      </w:r>
      <w:r w:rsidR="006D7516">
        <w:rPr>
          <w:rFonts w:ascii="Arial" w:hAnsi="Arial" w:cs="Arial"/>
          <w:sz w:val="24"/>
          <w:szCs w:val="23"/>
        </w:rPr>
        <w:t>29</w:t>
      </w:r>
    </w:p>
    <w:p w:rsidR="005930F1" w:rsidRPr="00346770" w:rsidRDefault="005930F1" w:rsidP="003527A0">
      <w:pPr>
        <w:pStyle w:val="Akapitzlist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4"/>
          <w:szCs w:val="23"/>
        </w:rPr>
      </w:pPr>
      <w:r w:rsidRPr="00346770">
        <w:rPr>
          <w:rFonts w:ascii="Arial" w:hAnsi="Arial" w:cs="Arial"/>
          <w:b/>
          <w:bCs/>
          <w:sz w:val="24"/>
          <w:szCs w:val="23"/>
        </w:rPr>
        <w:t>DECYZJA</w:t>
      </w:r>
    </w:p>
    <w:p w:rsidR="00346770" w:rsidRPr="002A4786" w:rsidRDefault="00346770" w:rsidP="00346770">
      <w:pPr>
        <w:autoSpaceDE w:val="0"/>
        <w:autoSpaceDN w:val="0"/>
        <w:adjustRightInd w:val="0"/>
        <w:rPr>
          <w:rFonts w:ascii="Arial" w:hAnsi="Arial" w:cs="Arial"/>
          <w:sz w:val="24"/>
          <w:szCs w:val="23"/>
        </w:rPr>
      </w:pPr>
      <w:r w:rsidRPr="002A4786">
        <w:rPr>
          <w:rFonts w:ascii="Arial" w:hAnsi="Arial" w:cs="Arial"/>
          <w:sz w:val="24"/>
          <w:szCs w:val="23"/>
        </w:rPr>
        <w:t xml:space="preserve">Działając na podstawie: </w:t>
      </w:r>
    </w:p>
    <w:p w:rsidR="00346770" w:rsidRPr="002A4786" w:rsidRDefault="00346770" w:rsidP="003467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Arial" w:hAnsi="Arial" w:cs="Arial"/>
          <w:color w:val="FF0000"/>
          <w:sz w:val="24"/>
          <w:szCs w:val="23"/>
        </w:rPr>
      </w:pPr>
      <w:r w:rsidRPr="00234E57">
        <w:rPr>
          <w:rFonts w:ascii="Arial" w:hAnsi="Arial" w:cs="Arial"/>
          <w:sz w:val="24"/>
          <w:szCs w:val="23"/>
        </w:rPr>
        <w:t xml:space="preserve">art. 104 ustawy z dnia 14 czerwca 1960r. Kodeks postępowania administracyjnego (Dz. U. z 2013r. poz. 267 ze zm.), </w:t>
      </w:r>
    </w:p>
    <w:p w:rsidR="00346770" w:rsidRPr="00D866E0" w:rsidRDefault="00346770" w:rsidP="003467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Arial" w:hAnsi="Arial" w:cs="Arial"/>
          <w:color w:val="FF0000"/>
          <w:sz w:val="24"/>
          <w:szCs w:val="23"/>
        </w:rPr>
      </w:pPr>
      <w:r w:rsidRPr="002041FF">
        <w:rPr>
          <w:rFonts w:ascii="Arial" w:hAnsi="Arial" w:cs="Arial"/>
          <w:sz w:val="24"/>
          <w:szCs w:val="23"/>
        </w:rPr>
        <w:t>art.151,</w:t>
      </w:r>
      <w:r w:rsidRPr="002A4786">
        <w:rPr>
          <w:rFonts w:ascii="Arial" w:hAnsi="Arial" w:cs="Arial"/>
          <w:sz w:val="24"/>
          <w:szCs w:val="23"/>
        </w:rPr>
        <w:t xml:space="preserve"> art. 181 ust. 1 pkt 1, art. 183 ust. 1, art.185, art. 188, </w:t>
      </w:r>
      <w:r w:rsidR="00142B91">
        <w:rPr>
          <w:rFonts w:ascii="Arial" w:hAnsi="Arial" w:cs="Arial"/>
          <w:sz w:val="24"/>
          <w:szCs w:val="23"/>
        </w:rPr>
        <w:t xml:space="preserve">art. 193 ust.1 pkt.3, </w:t>
      </w:r>
      <w:r w:rsidRPr="002A4786">
        <w:rPr>
          <w:rFonts w:ascii="Arial" w:hAnsi="Arial" w:cs="Arial"/>
          <w:sz w:val="24"/>
          <w:szCs w:val="23"/>
        </w:rPr>
        <w:t xml:space="preserve">art. 201, art. 202, art. 203 ust. 3, art. 204, art. 211, art. 218, w związku </w:t>
      </w:r>
      <w:r w:rsidR="00142B91">
        <w:rPr>
          <w:rFonts w:ascii="Arial" w:hAnsi="Arial" w:cs="Arial"/>
          <w:sz w:val="24"/>
          <w:szCs w:val="23"/>
        </w:rPr>
        <w:br/>
      </w:r>
      <w:r w:rsidRPr="002A4786">
        <w:rPr>
          <w:rFonts w:ascii="Arial" w:hAnsi="Arial" w:cs="Arial"/>
          <w:sz w:val="24"/>
          <w:szCs w:val="23"/>
        </w:rPr>
        <w:t xml:space="preserve">z art. 378 ust. 2a pkt 1 ustawy z dnia 27 kwietnia 2001r. Prawo ochrony środowiska </w:t>
      </w:r>
      <w:r>
        <w:rPr>
          <w:rFonts w:ascii="Arial" w:hAnsi="Arial" w:cs="Arial"/>
          <w:sz w:val="24"/>
          <w:szCs w:val="23"/>
        </w:rPr>
        <w:t xml:space="preserve">(t.j. Dz. U. </w:t>
      </w:r>
      <w:r w:rsidR="00913055">
        <w:rPr>
          <w:rFonts w:ascii="Arial" w:hAnsi="Arial" w:cs="Arial"/>
          <w:sz w:val="24"/>
          <w:szCs w:val="23"/>
        </w:rPr>
        <w:t>z 2015r. poz. 469</w:t>
      </w:r>
      <w:r w:rsidRPr="002A4786">
        <w:rPr>
          <w:rFonts w:ascii="Arial" w:hAnsi="Arial" w:cs="Arial"/>
          <w:sz w:val="24"/>
          <w:szCs w:val="23"/>
        </w:rPr>
        <w:t xml:space="preserve"> ze zm.), </w:t>
      </w:r>
    </w:p>
    <w:p w:rsidR="00346770" w:rsidRPr="00234E57" w:rsidRDefault="00346770" w:rsidP="003467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art. 122 ust.1, art.128 ustawy z dnia 18 li</w:t>
      </w:r>
      <w:r w:rsidR="00913055">
        <w:rPr>
          <w:rFonts w:ascii="Arial" w:hAnsi="Arial" w:cs="Arial"/>
          <w:sz w:val="24"/>
          <w:szCs w:val="23"/>
        </w:rPr>
        <w:t>pca 2001r. P</w:t>
      </w:r>
      <w:r>
        <w:rPr>
          <w:rFonts w:ascii="Arial" w:hAnsi="Arial" w:cs="Arial"/>
          <w:sz w:val="24"/>
          <w:szCs w:val="23"/>
        </w:rPr>
        <w:t xml:space="preserve">rawo wodne </w:t>
      </w:r>
      <w:r>
        <w:rPr>
          <w:rFonts w:ascii="Arial" w:hAnsi="Arial" w:cs="Arial"/>
          <w:sz w:val="24"/>
          <w:szCs w:val="23"/>
        </w:rPr>
        <w:br/>
        <w:t>(t.j. Dz. U. z 201</w:t>
      </w:r>
      <w:r w:rsidR="00913055">
        <w:rPr>
          <w:rFonts w:ascii="Arial" w:hAnsi="Arial" w:cs="Arial"/>
          <w:sz w:val="24"/>
          <w:szCs w:val="23"/>
        </w:rPr>
        <w:t>5</w:t>
      </w:r>
      <w:r>
        <w:rPr>
          <w:rFonts w:ascii="Arial" w:hAnsi="Arial" w:cs="Arial"/>
          <w:sz w:val="24"/>
          <w:szCs w:val="23"/>
        </w:rPr>
        <w:t xml:space="preserve">r. poz. </w:t>
      </w:r>
      <w:r w:rsidR="00EF1845">
        <w:rPr>
          <w:rFonts w:ascii="Arial" w:hAnsi="Arial" w:cs="Arial"/>
          <w:sz w:val="24"/>
          <w:szCs w:val="23"/>
        </w:rPr>
        <w:t>469</w:t>
      </w:r>
      <w:r>
        <w:rPr>
          <w:rFonts w:ascii="Arial" w:hAnsi="Arial" w:cs="Arial"/>
          <w:sz w:val="24"/>
          <w:szCs w:val="23"/>
        </w:rPr>
        <w:t>),</w:t>
      </w:r>
    </w:p>
    <w:p w:rsidR="00346770" w:rsidRPr="00234E57" w:rsidRDefault="00346770" w:rsidP="003467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Arial" w:hAnsi="Arial" w:cs="Arial"/>
          <w:sz w:val="24"/>
          <w:szCs w:val="23"/>
        </w:rPr>
      </w:pPr>
      <w:r w:rsidRPr="00234E57">
        <w:rPr>
          <w:rFonts w:ascii="Arial" w:hAnsi="Arial" w:cs="Arial"/>
          <w:sz w:val="24"/>
          <w:szCs w:val="23"/>
        </w:rPr>
        <w:t xml:space="preserve">ust. 6 pkt. 13 załącznika do rozporządzenia Ministra Środowiska z dnia </w:t>
      </w:r>
      <w:r w:rsidRPr="00234E57">
        <w:rPr>
          <w:rFonts w:ascii="Arial" w:hAnsi="Arial" w:cs="Arial"/>
          <w:sz w:val="24"/>
          <w:szCs w:val="23"/>
        </w:rPr>
        <w:br/>
        <w:t xml:space="preserve">27 sierpnia 2014 r. w sprawie rodzajów instalacji mogących powodować znaczne zanieczyszczenie poszczególnych elementów przyrodniczych albo środowiska jako całości (Dz. U. z 2014r. poz. 1169), </w:t>
      </w:r>
    </w:p>
    <w:p w:rsidR="00346770" w:rsidRPr="002A4786" w:rsidRDefault="00346770" w:rsidP="003467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4786">
        <w:rPr>
          <w:rFonts w:ascii="Arial" w:hAnsi="Arial" w:cs="Arial"/>
          <w:sz w:val="24"/>
          <w:szCs w:val="24"/>
        </w:rPr>
        <w:t xml:space="preserve">rozporządzenia Ministra Środowiska 18 listopada 2014r </w:t>
      </w:r>
      <w:r w:rsidRPr="002A4786">
        <w:rPr>
          <w:rFonts w:ascii="Arial" w:hAnsi="Arial" w:cs="Arial"/>
          <w:sz w:val="24"/>
          <w:szCs w:val="24"/>
          <w:shd w:val="clear" w:color="auto" w:fill="FFFFFF"/>
        </w:rPr>
        <w:t xml:space="preserve">w sprawie warunków, jakie należy spełnić przy wprowadzaniu ścieków do wód lub do ziemi,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A4786">
        <w:rPr>
          <w:rFonts w:ascii="Arial" w:hAnsi="Arial" w:cs="Arial"/>
          <w:sz w:val="24"/>
          <w:szCs w:val="24"/>
          <w:shd w:val="clear" w:color="auto" w:fill="FFFFFF"/>
        </w:rPr>
        <w:t>oraz w sprawie substancji szczególnie szkodliwych dla środowiska wodnego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(Dz. U. z 2014r. poz. 1800),</w:t>
      </w:r>
    </w:p>
    <w:p w:rsidR="00346770" w:rsidRPr="002A4786" w:rsidRDefault="00346770" w:rsidP="003467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3"/>
        </w:rPr>
      </w:pPr>
      <w:r w:rsidRPr="002A4786">
        <w:rPr>
          <w:rFonts w:ascii="Arial" w:hAnsi="Arial" w:cs="Arial"/>
          <w:sz w:val="24"/>
          <w:szCs w:val="23"/>
        </w:rPr>
        <w:t xml:space="preserve">§ 2 oraz załącznika do rozporządzenia Ministra Środowiska z dnia 14 czerwca 2007r. w sprawie dopuszczalnych poziomów hałasu w środowisku </w:t>
      </w:r>
      <w:r w:rsidRPr="002A4786">
        <w:rPr>
          <w:rFonts w:ascii="Arial" w:hAnsi="Arial" w:cs="Arial"/>
          <w:sz w:val="24"/>
          <w:szCs w:val="23"/>
        </w:rPr>
        <w:br/>
        <w:t xml:space="preserve">(t.j. Dz. U. z 2014 poz. 112), </w:t>
      </w:r>
    </w:p>
    <w:p w:rsidR="00346770" w:rsidRPr="00234E57" w:rsidRDefault="00346770" w:rsidP="00346770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Cs w:val="23"/>
        </w:rPr>
      </w:pPr>
      <w:r w:rsidRPr="00234E57">
        <w:rPr>
          <w:color w:val="auto"/>
          <w:szCs w:val="23"/>
        </w:rPr>
        <w:t>rozporządzenie Ministra Środowiska z dnia 9 grudnia 2014r. w sprawie katalogu odpadów (Dz. U. z 2014r. poz. 1923),</w:t>
      </w:r>
    </w:p>
    <w:p w:rsidR="00346770" w:rsidRPr="00234E57" w:rsidRDefault="00346770" w:rsidP="003467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Arial" w:hAnsi="Arial" w:cs="Arial"/>
          <w:sz w:val="24"/>
          <w:szCs w:val="23"/>
        </w:rPr>
      </w:pPr>
      <w:r w:rsidRPr="002A4786">
        <w:rPr>
          <w:rFonts w:ascii="Arial" w:hAnsi="Arial" w:cs="Arial"/>
          <w:sz w:val="24"/>
          <w:szCs w:val="23"/>
        </w:rPr>
        <w:t xml:space="preserve">§ </w:t>
      </w:r>
      <w:r>
        <w:rPr>
          <w:rFonts w:ascii="Arial" w:hAnsi="Arial" w:cs="Arial"/>
          <w:sz w:val="24"/>
          <w:szCs w:val="23"/>
        </w:rPr>
        <w:t xml:space="preserve">10 ust. 2 i </w:t>
      </w:r>
      <w:r w:rsidRPr="002A4786">
        <w:rPr>
          <w:rFonts w:ascii="Arial" w:hAnsi="Arial" w:cs="Arial"/>
          <w:sz w:val="24"/>
          <w:szCs w:val="23"/>
        </w:rPr>
        <w:t xml:space="preserve">§ </w:t>
      </w:r>
      <w:r>
        <w:rPr>
          <w:rFonts w:ascii="Arial" w:hAnsi="Arial" w:cs="Arial"/>
          <w:sz w:val="24"/>
          <w:szCs w:val="23"/>
        </w:rPr>
        <w:t xml:space="preserve">11 ust.2 </w:t>
      </w:r>
      <w:r w:rsidRPr="00234E57">
        <w:rPr>
          <w:rFonts w:ascii="Arial" w:hAnsi="Arial" w:cs="Arial"/>
          <w:sz w:val="24"/>
          <w:szCs w:val="23"/>
        </w:rPr>
        <w:t xml:space="preserve">rozporządzenia Ministra Środowiska z </w:t>
      </w:r>
      <w:r>
        <w:rPr>
          <w:rFonts w:ascii="Arial" w:hAnsi="Arial" w:cs="Arial"/>
          <w:sz w:val="24"/>
          <w:szCs w:val="23"/>
        </w:rPr>
        <w:t xml:space="preserve">dnia </w:t>
      </w:r>
      <w:r>
        <w:rPr>
          <w:rFonts w:ascii="Arial" w:hAnsi="Arial" w:cs="Arial"/>
          <w:sz w:val="24"/>
          <w:szCs w:val="23"/>
        </w:rPr>
        <w:br/>
        <w:t>30 października 2014r.</w:t>
      </w:r>
      <w:r w:rsidRPr="00234E57">
        <w:rPr>
          <w:rFonts w:ascii="Arial" w:hAnsi="Arial" w:cs="Arial"/>
          <w:sz w:val="24"/>
          <w:szCs w:val="23"/>
        </w:rPr>
        <w:t xml:space="preserve"> w sprawie wymagań w zakresie prowadzenia pomiarów wielkości emisji oraz pomiarów ilości pobieranej wody </w:t>
      </w:r>
      <w:r>
        <w:rPr>
          <w:rFonts w:ascii="Arial" w:hAnsi="Arial" w:cs="Arial"/>
          <w:sz w:val="24"/>
          <w:szCs w:val="23"/>
        </w:rPr>
        <w:br/>
        <w:t>(Dz. U. z 2014r. poz. 1542),</w:t>
      </w:r>
    </w:p>
    <w:p w:rsidR="00346770" w:rsidRPr="002A4786" w:rsidRDefault="00346770" w:rsidP="003467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4"/>
          <w:szCs w:val="23"/>
        </w:rPr>
      </w:pPr>
      <w:r w:rsidRPr="002A4786">
        <w:rPr>
          <w:rFonts w:ascii="Arial" w:hAnsi="Arial" w:cs="Arial"/>
          <w:sz w:val="24"/>
          <w:szCs w:val="23"/>
        </w:rPr>
        <w:t xml:space="preserve">§ </w:t>
      </w:r>
      <w:r>
        <w:rPr>
          <w:rFonts w:ascii="Arial" w:hAnsi="Arial" w:cs="Arial"/>
          <w:sz w:val="24"/>
          <w:szCs w:val="23"/>
        </w:rPr>
        <w:t xml:space="preserve">2, </w:t>
      </w:r>
      <w:r w:rsidRPr="002A4786">
        <w:rPr>
          <w:rFonts w:ascii="Arial" w:hAnsi="Arial" w:cs="Arial"/>
          <w:sz w:val="24"/>
          <w:szCs w:val="23"/>
        </w:rPr>
        <w:t xml:space="preserve">§ </w:t>
      </w:r>
      <w:r>
        <w:rPr>
          <w:rFonts w:ascii="Arial" w:hAnsi="Arial" w:cs="Arial"/>
          <w:sz w:val="24"/>
          <w:szCs w:val="23"/>
        </w:rPr>
        <w:t xml:space="preserve">5, </w:t>
      </w:r>
      <w:r w:rsidRPr="002A4786">
        <w:rPr>
          <w:rFonts w:ascii="Arial" w:hAnsi="Arial" w:cs="Arial"/>
          <w:sz w:val="24"/>
          <w:szCs w:val="23"/>
        </w:rPr>
        <w:t xml:space="preserve">§ </w:t>
      </w:r>
      <w:r>
        <w:rPr>
          <w:rFonts w:ascii="Arial" w:hAnsi="Arial" w:cs="Arial"/>
          <w:sz w:val="24"/>
          <w:szCs w:val="23"/>
        </w:rPr>
        <w:t xml:space="preserve">6 i </w:t>
      </w:r>
      <w:r w:rsidRPr="002A4786">
        <w:rPr>
          <w:rFonts w:ascii="Arial" w:hAnsi="Arial" w:cs="Arial"/>
          <w:sz w:val="24"/>
          <w:szCs w:val="23"/>
        </w:rPr>
        <w:t xml:space="preserve">§ </w:t>
      </w:r>
      <w:r>
        <w:rPr>
          <w:rFonts w:ascii="Arial" w:hAnsi="Arial" w:cs="Arial"/>
          <w:sz w:val="24"/>
          <w:szCs w:val="23"/>
        </w:rPr>
        <w:t xml:space="preserve">7 </w:t>
      </w:r>
      <w:r w:rsidRPr="002A4786">
        <w:rPr>
          <w:rFonts w:ascii="Arial" w:hAnsi="Arial" w:cs="Arial"/>
          <w:sz w:val="24"/>
          <w:szCs w:val="23"/>
        </w:rPr>
        <w:t xml:space="preserve">rozporządzenia Ministra Środowiska z dnia 19 listopada 2008r. w sprawie rodzajów wyników pomiarów prowadzonych w związku </w:t>
      </w:r>
      <w:r>
        <w:rPr>
          <w:rFonts w:ascii="Arial" w:hAnsi="Arial" w:cs="Arial"/>
          <w:sz w:val="24"/>
          <w:szCs w:val="23"/>
        </w:rPr>
        <w:br/>
      </w:r>
      <w:r w:rsidRPr="002A4786">
        <w:rPr>
          <w:rFonts w:ascii="Arial" w:hAnsi="Arial" w:cs="Arial"/>
          <w:sz w:val="24"/>
          <w:szCs w:val="23"/>
        </w:rPr>
        <w:t xml:space="preserve">z eksploatacją instalacji lub urządzenia i innych danych oraz terminu i sposobu ich prezentacji (Dz. U. Nr 215 poz. 1366), </w:t>
      </w:r>
    </w:p>
    <w:p w:rsidR="002B0332" w:rsidRPr="002B3AAF" w:rsidRDefault="002B0332" w:rsidP="002B0332">
      <w:pPr>
        <w:pStyle w:val="Default"/>
        <w:rPr>
          <w:color w:val="FF0000"/>
          <w:sz w:val="12"/>
          <w:szCs w:val="23"/>
        </w:rPr>
      </w:pPr>
    </w:p>
    <w:p w:rsidR="003C7AC1" w:rsidRDefault="002B0332" w:rsidP="001C2541">
      <w:pPr>
        <w:pStyle w:val="Default"/>
        <w:spacing w:after="120" w:line="276" w:lineRule="auto"/>
        <w:ind w:firstLine="357"/>
        <w:jc w:val="both"/>
        <w:rPr>
          <w:color w:val="auto"/>
          <w:szCs w:val="23"/>
        </w:rPr>
      </w:pPr>
      <w:r w:rsidRPr="00346770">
        <w:rPr>
          <w:color w:val="auto"/>
          <w:szCs w:val="23"/>
        </w:rPr>
        <w:t xml:space="preserve">po rozpatrzeniu wniosku </w:t>
      </w:r>
      <w:r w:rsidR="00346770" w:rsidRPr="00346770">
        <w:rPr>
          <w:b/>
          <w:color w:val="auto"/>
          <w:szCs w:val="23"/>
        </w:rPr>
        <w:t xml:space="preserve">Zakładów Chemicznych „Siarkopol” Tarnobrzeg Sp. z o.o. , ul. Chemiczna 3, 39 – 400 Tarnobrzeg </w:t>
      </w:r>
      <w:r w:rsidRPr="00346770">
        <w:rPr>
          <w:color w:val="auto"/>
          <w:szCs w:val="23"/>
        </w:rPr>
        <w:t>z dnia</w:t>
      </w:r>
      <w:r w:rsidR="00E708BA" w:rsidRPr="00346770">
        <w:rPr>
          <w:color w:val="auto"/>
          <w:szCs w:val="23"/>
        </w:rPr>
        <w:t xml:space="preserve"> </w:t>
      </w:r>
      <w:r w:rsidR="00346770" w:rsidRPr="00346770">
        <w:rPr>
          <w:color w:val="auto"/>
          <w:szCs w:val="23"/>
        </w:rPr>
        <w:t xml:space="preserve">20 lutego 2015r. znak: TT/165/15 </w:t>
      </w:r>
      <w:r w:rsidR="00E708BA" w:rsidRPr="00346770">
        <w:rPr>
          <w:color w:val="auto"/>
          <w:szCs w:val="23"/>
        </w:rPr>
        <w:t xml:space="preserve"> wraz z uzupełnieniami</w:t>
      </w:r>
      <w:r w:rsidRPr="00346770">
        <w:rPr>
          <w:color w:val="auto"/>
          <w:szCs w:val="23"/>
        </w:rPr>
        <w:t xml:space="preserve"> </w:t>
      </w:r>
      <w:r w:rsidR="0059205B" w:rsidRPr="00346770">
        <w:rPr>
          <w:color w:val="auto"/>
          <w:szCs w:val="23"/>
        </w:rPr>
        <w:t xml:space="preserve">z dnia </w:t>
      </w:r>
      <w:r w:rsidR="00346770" w:rsidRPr="00346770">
        <w:rPr>
          <w:color w:val="auto"/>
          <w:szCs w:val="23"/>
        </w:rPr>
        <w:t>07 maja 2015r znak: TT/335/15</w:t>
      </w:r>
      <w:r w:rsidR="00C40D8F">
        <w:rPr>
          <w:color w:val="auto"/>
          <w:szCs w:val="23"/>
        </w:rPr>
        <w:br/>
      </w:r>
      <w:r w:rsidR="00346770" w:rsidRPr="00346770">
        <w:rPr>
          <w:color w:val="auto"/>
          <w:szCs w:val="23"/>
        </w:rPr>
        <w:t xml:space="preserve"> </w:t>
      </w:r>
    </w:p>
    <w:p w:rsidR="001C78C9" w:rsidRPr="0031149D" w:rsidRDefault="002B0332" w:rsidP="0031149D">
      <w:pPr>
        <w:pStyle w:val="Default"/>
        <w:spacing w:after="120" w:line="276" w:lineRule="auto"/>
        <w:jc w:val="both"/>
        <w:rPr>
          <w:color w:val="auto"/>
          <w:szCs w:val="23"/>
        </w:rPr>
      </w:pPr>
      <w:r w:rsidRPr="0031149D">
        <w:rPr>
          <w:color w:val="auto"/>
          <w:szCs w:val="23"/>
        </w:rPr>
        <w:lastRenderedPageBreak/>
        <w:t xml:space="preserve">o wydanie pozwolenia zintegrowanego na prowadzenie </w:t>
      </w:r>
      <w:r w:rsidR="00346770" w:rsidRPr="0031149D">
        <w:rPr>
          <w:color w:val="auto"/>
          <w:szCs w:val="23"/>
        </w:rPr>
        <w:t>instalacji do oczyszczania ścieków pochodzących z instalacji posiadając</w:t>
      </w:r>
      <w:r w:rsidR="0031149D" w:rsidRPr="0031149D">
        <w:rPr>
          <w:color w:val="auto"/>
          <w:szCs w:val="23"/>
        </w:rPr>
        <w:t>yc</w:t>
      </w:r>
      <w:r w:rsidR="00346770" w:rsidRPr="0031149D">
        <w:rPr>
          <w:color w:val="auto"/>
          <w:szCs w:val="23"/>
        </w:rPr>
        <w:t xml:space="preserve">h pozwolenie zintegrowane </w:t>
      </w:r>
      <w:r w:rsidR="00C40D8F">
        <w:rPr>
          <w:color w:val="auto"/>
          <w:szCs w:val="23"/>
        </w:rPr>
        <w:br/>
      </w:r>
      <w:r w:rsidR="00346770" w:rsidRPr="0031149D">
        <w:rPr>
          <w:color w:val="auto"/>
          <w:szCs w:val="23"/>
        </w:rPr>
        <w:t>oraz innych instalacji zlokalizowanych na tereni</w:t>
      </w:r>
      <w:r w:rsidR="0031149D" w:rsidRPr="0031149D">
        <w:rPr>
          <w:color w:val="auto"/>
          <w:szCs w:val="23"/>
        </w:rPr>
        <w:t>e zabudowy przemysłowej Machowa,</w:t>
      </w:r>
    </w:p>
    <w:p w:rsidR="0051621C" w:rsidRPr="005F0BD7" w:rsidRDefault="002B0332" w:rsidP="001C78C9">
      <w:pPr>
        <w:pStyle w:val="Akapitzlist"/>
        <w:tabs>
          <w:tab w:val="left" w:pos="408"/>
        </w:tabs>
        <w:spacing w:before="120" w:after="12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5F0BD7">
        <w:rPr>
          <w:rFonts w:ascii="Arial" w:hAnsi="Arial" w:cs="Arial"/>
          <w:b/>
          <w:bCs/>
          <w:sz w:val="24"/>
          <w:szCs w:val="23"/>
        </w:rPr>
        <w:t>orzekam</w:t>
      </w:r>
    </w:p>
    <w:p w:rsidR="0051621C" w:rsidRPr="0031149D" w:rsidRDefault="00EA303B" w:rsidP="00B30D77">
      <w:pPr>
        <w:tabs>
          <w:tab w:val="left" w:pos="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EA303B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U</w:t>
      </w:r>
      <w:r w:rsidR="00823FA2" w:rsidRPr="0031149D">
        <w:rPr>
          <w:rFonts w:ascii="Arial" w:hAnsi="Arial" w:cs="Arial"/>
          <w:sz w:val="24"/>
          <w:szCs w:val="24"/>
        </w:rPr>
        <w:t xml:space="preserve">dzielam </w:t>
      </w:r>
      <w:r w:rsidR="005F0BD7" w:rsidRPr="0031149D">
        <w:rPr>
          <w:rFonts w:ascii="Arial" w:hAnsi="Arial" w:cs="Arial"/>
          <w:b/>
          <w:sz w:val="24"/>
          <w:szCs w:val="24"/>
        </w:rPr>
        <w:t>Zakładom Chemicznym Siarkopol Tarnobrzeg Sp. z o.o.</w:t>
      </w:r>
      <w:r w:rsidR="00346770" w:rsidRPr="0031149D">
        <w:rPr>
          <w:rFonts w:ascii="Arial" w:hAnsi="Arial" w:cs="Arial"/>
          <w:b/>
          <w:sz w:val="24"/>
          <w:szCs w:val="24"/>
        </w:rPr>
        <w:t xml:space="preserve">, </w:t>
      </w:r>
      <w:r w:rsidR="0031149D">
        <w:rPr>
          <w:rFonts w:ascii="Arial" w:hAnsi="Arial" w:cs="Arial"/>
          <w:b/>
          <w:sz w:val="24"/>
          <w:szCs w:val="24"/>
        </w:rPr>
        <w:br/>
      </w:r>
      <w:r w:rsidR="00346770" w:rsidRPr="00B30D77">
        <w:rPr>
          <w:rFonts w:ascii="Arial" w:hAnsi="Arial" w:cs="Arial"/>
          <w:b/>
          <w:sz w:val="24"/>
          <w:szCs w:val="24"/>
        </w:rPr>
        <w:t>ul. Chemiczna 3, 39 – 400 Tarnobrzeg</w:t>
      </w:r>
      <w:r w:rsidR="0031149D" w:rsidRPr="00B30D77">
        <w:rPr>
          <w:rFonts w:ascii="Arial" w:hAnsi="Arial" w:cs="Arial"/>
          <w:b/>
          <w:sz w:val="24"/>
          <w:szCs w:val="24"/>
        </w:rPr>
        <w:t>, REGON 831220876 NIP</w:t>
      </w:r>
      <w:r w:rsidR="00346770" w:rsidRPr="00B30D77">
        <w:rPr>
          <w:rFonts w:ascii="Arial" w:hAnsi="Arial" w:cs="Arial"/>
          <w:b/>
          <w:sz w:val="24"/>
          <w:szCs w:val="24"/>
        </w:rPr>
        <w:t xml:space="preserve"> </w:t>
      </w:r>
      <w:r w:rsidR="0031149D" w:rsidRPr="00B30D77">
        <w:rPr>
          <w:rFonts w:ascii="Arial" w:hAnsi="Arial" w:cs="Arial"/>
          <w:b/>
          <w:sz w:val="24"/>
          <w:szCs w:val="24"/>
        </w:rPr>
        <w:t xml:space="preserve">8671993417 </w:t>
      </w:r>
      <w:r w:rsidR="00823FA2" w:rsidRPr="00B30D77">
        <w:rPr>
          <w:rFonts w:ascii="Arial" w:hAnsi="Arial" w:cs="Arial"/>
          <w:sz w:val="24"/>
          <w:szCs w:val="24"/>
        </w:rPr>
        <w:t>pozwolenia zintegrowanego n</w:t>
      </w:r>
      <w:r w:rsidR="00D866E0" w:rsidRPr="00B30D77">
        <w:rPr>
          <w:rFonts w:ascii="Arial" w:hAnsi="Arial" w:cs="Arial"/>
          <w:sz w:val="24"/>
          <w:szCs w:val="24"/>
        </w:rPr>
        <w:t xml:space="preserve">a </w:t>
      </w:r>
      <w:r w:rsidR="0031149D" w:rsidRPr="00B30D77">
        <w:rPr>
          <w:rFonts w:ascii="Arial" w:hAnsi="Arial" w:cs="Arial"/>
          <w:sz w:val="24"/>
          <w:szCs w:val="24"/>
        </w:rPr>
        <w:t>prowadzenie instalacji o</w:t>
      </w:r>
      <w:r w:rsidR="00D866E0" w:rsidRPr="00B30D77">
        <w:rPr>
          <w:rFonts w:ascii="Arial" w:hAnsi="Arial" w:cs="Arial"/>
          <w:sz w:val="24"/>
          <w:szCs w:val="24"/>
        </w:rPr>
        <w:t xml:space="preserve">czyszczalni </w:t>
      </w:r>
      <w:r w:rsidR="0031149D" w:rsidRPr="00B30D77">
        <w:rPr>
          <w:rFonts w:ascii="Arial" w:hAnsi="Arial" w:cs="Arial"/>
          <w:sz w:val="24"/>
          <w:szCs w:val="24"/>
        </w:rPr>
        <w:t>ś</w:t>
      </w:r>
      <w:r w:rsidR="00D866E0" w:rsidRPr="00B30D77">
        <w:rPr>
          <w:rFonts w:ascii="Arial" w:hAnsi="Arial" w:cs="Arial"/>
          <w:sz w:val="24"/>
          <w:szCs w:val="24"/>
        </w:rPr>
        <w:t xml:space="preserve">cieków zlokalizowanej </w:t>
      </w:r>
      <w:r w:rsidR="00B30D77" w:rsidRPr="00B30D77">
        <w:rPr>
          <w:rFonts w:ascii="Arial" w:hAnsi="Arial" w:cs="Arial"/>
          <w:sz w:val="24"/>
          <w:szCs w:val="24"/>
        </w:rPr>
        <w:t>na terenie zabudowy Machowa</w:t>
      </w:r>
      <w:r w:rsidR="00D866E0" w:rsidRPr="00B30D77">
        <w:rPr>
          <w:rFonts w:ascii="Arial" w:hAnsi="Arial" w:cs="Arial"/>
          <w:sz w:val="24"/>
          <w:szCs w:val="24"/>
        </w:rPr>
        <w:t xml:space="preserve"> </w:t>
      </w:r>
      <w:r w:rsidR="00823FA2" w:rsidRPr="00B30D77">
        <w:rPr>
          <w:rFonts w:ascii="Arial" w:hAnsi="Arial" w:cs="Arial"/>
          <w:sz w:val="24"/>
          <w:szCs w:val="24"/>
        </w:rPr>
        <w:t>i określam:</w:t>
      </w:r>
    </w:p>
    <w:p w:rsidR="00AD6801" w:rsidRPr="002B3AAF" w:rsidRDefault="000555DB" w:rsidP="008E430D">
      <w:pPr>
        <w:tabs>
          <w:tab w:val="left" w:pos="408"/>
        </w:tabs>
        <w:spacing w:before="120" w:after="120"/>
        <w:ind w:left="408" w:hanging="4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3AAF">
        <w:rPr>
          <w:rFonts w:ascii="Arial" w:hAnsi="Arial" w:cs="Arial"/>
          <w:b/>
          <w:sz w:val="24"/>
          <w:szCs w:val="24"/>
          <w:u w:val="single"/>
        </w:rPr>
        <w:t>I.</w:t>
      </w:r>
      <w:r w:rsidR="00823FA2" w:rsidRPr="002B3AAF">
        <w:rPr>
          <w:rFonts w:ascii="Arial" w:hAnsi="Arial" w:cs="Arial"/>
          <w:b/>
          <w:sz w:val="24"/>
          <w:szCs w:val="24"/>
          <w:u w:val="single"/>
        </w:rPr>
        <w:t xml:space="preserve"> R</w:t>
      </w:r>
      <w:r w:rsidR="008E430D" w:rsidRPr="002B3AAF">
        <w:rPr>
          <w:rFonts w:ascii="Arial" w:hAnsi="Arial" w:cs="Arial"/>
          <w:b/>
          <w:sz w:val="24"/>
          <w:szCs w:val="24"/>
          <w:u w:val="single"/>
        </w:rPr>
        <w:t xml:space="preserve">odzaj </w:t>
      </w:r>
      <w:r w:rsidRPr="002B3AAF">
        <w:rPr>
          <w:rFonts w:ascii="Arial" w:hAnsi="Arial" w:cs="Arial"/>
          <w:b/>
          <w:sz w:val="24"/>
          <w:szCs w:val="24"/>
          <w:u w:val="single"/>
        </w:rPr>
        <w:t xml:space="preserve">i parametry instalacji oraz rodzaj </w:t>
      </w:r>
      <w:r w:rsidR="008E430D" w:rsidRPr="002B3AAF">
        <w:rPr>
          <w:rFonts w:ascii="Arial" w:hAnsi="Arial" w:cs="Arial"/>
          <w:b/>
          <w:sz w:val="24"/>
          <w:szCs w:val="24"/>
          <w:u w:val="single"/>
        </w:rPr>
        <w:t>prowadzonej działalności</w:t>
      </w:r>
    </w:p>
    <w:p w:rsidR="00EC6602" w:rsidRPr="00B44511" w:rsidRDefault="000555DB" w:rsidP="00AB0A52">
      <w:pPr>
        <w:pStyle w:val="q"/>
        <w:spacing w:before="120" w:after="120" w:line="276" w:lineRule="auto"/>
        <w:ind w:firstLine="0"/>
        <w:rPr>
          <w:rFonts w:ascii="Arial" w:hAnsi="Arial" w:cs="Arial"/>
          <w:b/>
        </w:rPr>
      </w:pPr>
      <w:r w:rsidRPr="00B44511">
        <w:rPr>
          <w:rFonts w:ascii="Arial" w:hAnsi="Arial" w:cs="Arial"/>
          <w:b/>
        </w:rPr>
        <w:t>I.1. Rodzaj prowadzonej działalności</w:t>
      </w:r>
    </w:p>
    <w:p w:rsidR="00EC3717" w:rsidRPr="00B44511" w:rsidRDefault="00A65953" w:rsidP="00AB0A52">
      <w:pPr>
        <w:pStyle w:val="q"/>
        <w:spacing w:before="120" w:after="120" w:line="276" w:lineRule="auto"/>
        <w:ind w:firstLine="0"/>
        <w:rPr>
          <w:rFonts w:ascii="Arial" w:hAnsi="Arial" w:cs="Arial"/>
        </w:rPr>
      </w:pPr>
      <w:r w:rsidRPr="00B44511">
        <w:rPr>
          <w:rFonts w:ascii="Arial" w:hAnsi="Arial" w:cs="Arial"/>
        </w:rPr>
        <w:t>Instalacja</w:t>
      </w:r>
      <w:r w:rsidR="00022A9F" w:rsidRPr="00B44511">
        <w:rPr>
          <w:rFonts w:ascii="Arial" w:hAnsi="Arial" w:cs="Arial"/>
        </w:rPr>
        <w:t xml:space="preserve"> do </w:t>
      </w:r>
      <w:r w:rsidR="00C40D8F">
        <w:rPr>
          <w:rFonts w:ascii="Arial" w:eastAsia="Univers-PL" w:hAnsi="Arial" w:cs="Arial"/>
          <w:lang w:eastAsia="pl-PL"/>
        </w:rPr>
        <w:t xml:space="preserve">oczyszczania ścieków przemysłowych </w:t>
      </w:r>
      <w:r w:rsidR="00EC6602" w:rsidRPr="00B44511">
        <w:rPr>
          <w:rFonts w:ascii="Arial" w:eastAsia="Univers-PL" w:hAnsi="Arial" w:cs="Arial"/>
          <w:lang w:eastAsia="pl-PL"/>
        </w:rPr>
        <w:t>z instalacji wymagających uzyskania pozwolenia zintegrowanego</w:t>
      </w:r>
      <w:r w:rsidR="00C40D8F">
        <w:rPr>
          <w:rFonts w:ascii="Arial" w:eastAsia="Univers-PL" w:hAnsi="Arial" w:cs="Arial"/>
          <w:lang w:eastAsia="pl-PL"/>
        </w:rPr>
        <w:t xml:space="preserve"> o max. przepustowości 50 tys. m</w:t>
      </w:r>
      <w:r w:rsidR="00C40D8F">
        <w:rPr>
          <w:rFonts w:ascii="Arial" w:eastAsia="Univers-PL" w:hAnsi="Arial" w:cs="Arial"/>
          <w:vertAlign w:val="superscript"/>
          <w:lang w:eastAsia="pl-PL"/>
        </w:rPr>
        <w:t>3</w:t>
      </w:r>
      <w:r w:rsidR="00C40D8F">
        <w:rPr>
          <w:rFonts w:ascii="Arial" w:eastAsia="Univers-PL" w:hAnsi="Arial" w:cs="Arial"/>
          <w:lang w:eastAsia="pl-PL"/>
        </w:rPr>
        <w:t>/d</w:t>
      </w:r>
      <w:r w:rsidR="00EC6602" w:rsidRPr="00B44511">
        <w:rPr>
          <w:rFonts w:ascii="Arial" w:eastAsia="Univers-PL" w:hAnsi="Arial" w:cs="Arial"/>
          <w:lang w:eastAsia="pl-PL"/>
        </w:rPr>
        <w:t>.</w:t>
      </w:r>
    </w:p>
    <w:p w:rsidR="00EC3717" w:rsidRPr="005E3CA2" w:rsidRDefault="00EC3717" w:rsidP="005E3CA2">
      <w:pPr>
        <w:pStyle w:val="Default"/>
        <w:spacing w:before="120" w:after="120" w:line="276" w:lineRule="auto"/>
        <w:jc w:val="both"/>
        <w:rPr>
          <w:b/>
          <w:bCs/>
          <w:color w:val="auto"/>
        </w:rPr>
      </w:pPr>
      <w:r w:rsidRPr="005E3CA2">
        <w:rPr>
          <w:b/>
          <w:bCs/>
          <w:color w:val="auto"/>
        </w:rPr>
        <w:t>I.2.</w:t>
      </w:r>
      <w:r w:rsidR="00171D89" w:rsidRPr="005E3CA2">
        <w:rPr>
          <w:b/>
          <w:bCs/>
          <w:color w:val="auto"/>
        </w:rPr>
        <w:t xml:space="preserve"> </w:t>
      </w:r>
      <w:r w:rsidRPr="005E3CA2">
        <w:rPr>
          <w:b/>
          <w:bCs/>
          <w:color w:val="auto"/>
        </w:rPr>
        <w:t xml:space="preserve">Parametry instalacji istotne z punktu widzenia przeciwdziałania zanieczyszczeniom </w:t>
      </w:r>
    </w:p>
    <w:p w:rsidR="00734824" w:rsidRPr="005E3CA2" w:rsidRDefault="0030019E" w:rsidP="005E3CA2">
      <w:pPr>
        <w:pStyle w:val="punktorpoziom1"/>
        <w:numPr>
          <w:ilvl w:val="0"/>
          <w:numId w:val="0"/>
        </w:num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5E3CA2">
        <w:rPr>
          <w:rFonts w:ascii="Arial" w:hAnsi="Arial" w:cs="Arial"/>
          <w:b/>
          <w:sz w:val="24"/>
          <w:szCs w:val="24"/>
        </w:rPr>
        <w:t>I.2.1.</w:t>
      </w:r>
      <w:r w:rsidR="006E1D05" w:rsidRPr="005E3CA2">
        <w:rPr>
          <w:rFonts w:ascii="Arial" w:hAnsi="Arial" w:cs="Arial"/>
          <w:b/>
          <w:sz w:val="24"/>
          <w:szCs w:val="24"/>
        </w:rPr>
        <w:t xml:space="preserve"> </w:t>
      </w:r>
      <w:r w:rsidR="00734824" w:rsidRPr="005E3CA2">
        <w:rPr>
          <w:rFonts w:ascii="Arial" w:hAnsi="Arial" w:cs="Arial"/>
          <w:b/>
          <w:sz w:val="24"/>
          <w:szCs w:val="24"/>
        </w:rPr>
        <w:t>Sieć kanalizacji podziemnej</w:t>
      </w:r>
    </w:p>
    <w:p w:rsidR="00734824" w:rsidRPr="005E3CA2" w:rsidRDefault="00734824" w:rsidP="005E3CA2">
      <w:pPr>
        <w:spacing w:after="0"/>
        <w:jc w:val="both"/>
        <w:rPr>
          <w:rFonts w:ascii="Arial" w:hAnsi="Arial" w:cs="Arial"/>
          <w:sz w:val="24"/>
        </w:rPr>
      </w:pPr>
      <w:r w:rsidRPr="005E3CA2">
        <w:rPr>
          <w:rFonts w:ascii="Arial" w:hAnsi="Arial" w:cs="Arial"/>
          <w:sz w:val="24"/>
        </w:rPr>
        <w:t xml:space="preserve">Sieć kanalizacji przemysłowej wykonana z rur kamionkowych o średnicach </w:t>
      </w:r>
      <w:r w:rsidR="005E3CA2">
        <w:rPr>
          <w:rFonts w:ascii="Arial" w:hAnsi="Arial" w:cs="Arial"/>
          <w:sz w:val="24"/>
        </w:rPr>
        <w:br/>
      </w:r>
      <w:r w:rsidRPr="005E3CA2">
        <w:rPr>
          <w:rFonts w:ascii="Arial" w:hAnsi="Arial" w:cs="Arial"/>
          <w:sz w:val="24"/>
          <w:szCs w:val="24"/>
        </w:rPr>
        <w:sym w:font="Symbol" w:char="0066"/>
      </w:r>
      <w:r w:rsidRPr="005E3CA2">
        <w:rPr>
          <w:rFonts w:ascii="Arial" w:hAnsi="Arial" w:cs="Arial"/>
          <w:sz w:val="24"/>
          <w:szCs w:val="24"/>
        </w:rPr>
        <w:t xml:space="preserve"> </w:t>
      </w:r>
      <w:r w:rsidRPr="005E3CA2">
        <w:rPr>
          <w:rFonts w:ascii="Arial" w:hAnsi="Arial" w:cs="Arial"/>
          <w:sz w:val="24"/>
        </w:rPr>
        <w:t xml:space="preserve">500 ÷ 800 mm. Studzienki zlokalizowane na trasie kanalizacji </w:t>
      </w:r>
      <w:r w:rsidR="005E3CA2">
        <w:rPr>
          <w:rFonts w:ascii="Arial" w:hAnsi="Arial" w:cs="Arial"/>
          <w:sz w:val="24"/>
        </w:rPr>
        <w:t xml:space="preserve">wykonane </w:t>
      </w:r>
      <w:r w:rsidRPr="005E3CA2">
        <w:rPr>
          <w:rFonts w:ascii="Arial" w:hAnsi="Arial" w:cs="Arial"/>
          <w:sz w:val="24"/>
        </w:rPr>
        <w:t xml:space="preserve">z cegły kwasoodpornej na zaprawie betonowej i kwasoodpornej. </w:t>
      </w:r>
    </w:p>
    <w:p w:rsidR="005E3CA2" w:rsidRDefault="00734824" w:rsidP="005E3CA2">
      <w:pPr>
        <w:spacing w:after="0"/>
        <w:jc w:val="both"/>
        <w:rPr>
          <w:rFonts w:ascii="Arial" w:hAnsi="Arial" w:cs="Arial"/>
          <w:sz w:val="24"/>
        </w:rPr>
      </w:pPr>
      <w:r w:rsidRPr="005E3CA2">
        <w:rPr>
          <w:rFonts w:ascii="Arial" w:hAnsi="Arial" w:cs="Arial"/>
          <w:sz w:val="24"/>
        </w:rPr>
        <w:t xml:space="preserve">Sieć kanalizacji deszczowej </w:t>
      </w:r>
      <w:r w:rsidRPr="005E3CA2">
        <w:rPr>
          <w:rFonts w:ascii="Arial" w:hAnsi="Arial" w:cs="Arial"/>
          <w:bCs/>
          <w:sz w:val="24"/>
        </w:rPr>
        <w:t>wykonana</w:t>
      </w:r>
      <w:r w:rsidR="005E3CA2">
        <w:rPr>
          <w:rFonts w:ascii="Arial" w:hAnsi="Arial" w:cs="Arial"/>
          <w:bCs/>
          <w:sz w:val="24"/>
        </w:rPr>
        <w:t xml:space="preserve"> z rur</w:t>
      </w:r>
      <w:r w:rsidRPr="005E3CA2">
        <w:rPr>
          <w:rFonts w:ascii="Arial" w:hAnsi="Arial" w:cs="Arial"/>
          <w:bCs/>
          <w:sz w:val="24"/>
        </w:rPr>
        <w:t xml:space="preserve"> betonowych o średnicach </w:t>
      </w:r>
      <w:r w:rsidR="006A626E">
        <w:rPr>
          <w:rFonts w:ascii="Arial" w:hAnsi="Arial" w:cs="Arial"/>
          <w:bCs/>
          <w:sz w:val="24"/>
        </w:rPr>
        <w:br/>
      </w:r>
      <w:r w:rsidRPr="005E3CA2">
        <w:rPr>
          <w:rFonts w:ascii="Arial" w:hAnsi="Arial" w:cs="Arial"/>
          <w:sz w:val="24"/>
          <w:szCs w:val="24"/>
        </w:rPr>
        <w:sym w:font="Symbol" w:char="0066"/>
      </w:r>
      <w:r w:rsidR="006A626E">
        <w:rPr>
          <w:rFonts w:ascii="Arial" w:hAnsi="Arial" w:cs="Arial"/>
          <w:sz w:val="24"/>
          <w:szCs w:val="24"/>
        </w:rPr>
        <w:t xml:space="preserve"> </w:t>
      </w:r>
      <w:r w:rsidRPr="005E3CA2">
        <w:rPr>
          <w:rFonts w:ascii="Arial" w:hAnsi="Arial" w:cs="Arial"/>
          <w:sz w:val="24"/>
        </w:rPr>
        <w:t xml:space="preserve">300 ÷ 800 mm. System zastawek między doprowadzalnikiem i rowem pozwala na połączenie wód opadowych ze ściekami bytowo-przemysłowymi i skierowanie całej mieszaniny do zbiornika osadczo-uśredniającego. W przypadkach obfitych opadów </w:t>
      </w:r>
      <w:r w:rsidR="005E3AC7">
        <w:rPr>
          <w:rFonts w:ascii="Arial" w:hAnsi="Arial" w:cs="Arial"/>
          <w:sz w:val="24"/>
        </w:rPr>
        <w:br/>
      </w:r>
      <w:r w:rsidRPr="005E3CA2">
        <w:rPr>
          <w:rFonts w:ascii="Arial" w:hAnsi="Arial" w:cs="Arial"/>
          <w:sz w:val="24"/>
        </w:rPr>
        <w:t xml:space="preserve">i dużej ilości wód opadowych, układ kanałów umożliwia skierowanie wód opadowych przez przelew burzowy i rów otwarty z pominięciem zbiornika. </w:t>
      </w:r>
    </w:p>
    <w:p w:rsidR="00734824" w:rsidRPr="005E3CA2" w:rsidRDefault="00734824" w:rsidP="005E3CA2">
      <w:pPr>
        <w:spacing w:after="0"/>
        <w:jc w:val="both"/>
        <w:rPr>
          <w:rFonts w:ascii="Arial" w:hAnsi="Arial" w:cs="Arial"/>
          <w:sz w:val="24"/>
        </w:rPr>
      </w:pPr>
      <w:r w:rsidRPr="005E3CA2">
        <w:rPr>
          <w:rFonts w:ascii="Arial" w:hAnsi="Arial" w:cs="Arial"/>
          <w:sz w:val="24"/>
        </w:rPr>
        <w:t xml:space="preserve">Sieć kanalizacji sanitarnej wykonana z rur kamionkowych o średnicach </w:t>
      </w:r>
      <w:r w:rsidR="005E3CA2">
        <w:rPr>
          <w:rFonts w:ascii="Arial" w:hAnsi="Arial" w:cs="Arial"/>
          <w:sz w:val="24"/>
        </w:rPr>
        <w:br/>
      </w:r>
      <w:r w:rsidRPr="005E3CA2">
        <w:rPr>
          <w:rFonts w:ascii="Arial" w:hAnsi="Arial" w:cs="Arial"/>
          <w:sz w:val="24"/>
          <w:szCs w:val="24"/>
        </w:rPr>
        <w:sym w:font="Symbol" w:char="0066"/>
      </w:r>
      <w:r w:rsidRPr="005E3CA2">
        <w:rPr>
          <w:rFonts w:ascii="Arial" w:hAnsi="Arial" w:cs="Arial"/>
          <w:sz w:val="24"/>
          <w:szCs w:val="24"/>
        </w:rPr>
        <w:t xml:space="preserve"> 200 ÷300 mm. Studzienki rewizyjne wykonano z kręgów betonowych</w:t>
      </w:r>
      <w:r w:rsidR="006A626E">
        <w:rPr>
          <w:rFonts w:ascii="Arial" w:hAnsi="Arial" w:cs="Arial"/>
          <w:sz w:val="24"/>
          <w:szCs w:val="24"/>
        </w:rPr>
        <w:t>.</w:t>
      </w:r>
      <w:r w:rsidRPr="005E3CA2">
        <w:rPr>
          <w:rFonts w:ascii="Arial" w:hAnsi="Arial" w:cs="Arial"/>
          <w:sz w:val="24"/>
        </w:rPr>
        <w:t xml:space="preserve"> </w:t>
      </w:r>
    </w:p>
    <w:p w:rsidR="006E1D05" w:rsidRPr="00320A55" w:rsidRDefault="005E3CA2" w:rsidP="00320A55">
      <w:pPr>
        <w:pStyle w:val="punktorpoziom1"/>
        <w:numPr>
          <w:ilvl w:val="0"/>
          <w:numId w:val="0"/>
        </w:numPr>
        <w:spacing w:before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I.2.2 </w:t>
      </w:r>
      <w:r w:rsidR="00AB0A52" w:rsidRPr="00320A55">
        <w:rPr>
          <w:rFonts w:ascii="Arial" w:hAnsi="Arial" w:cs="Arial"/>
          <w:b/>
          <w:sz w:val="24"/>
          <w:szCs w:val="24"/>
        </w:rPr>
        <w:t>Doprowadzalnik</w:t>
      </w:r>
    </w:p>
    <w:p w:rsidR="00AB0A52" w:rsidRPr="00AB0A52" w:rsidRDefault="00AB0A52" w:rsidP="00320A55">
      <w:pPr>
        <w:pStyle w:val="punktorpoziom1"/>
        <w:numPr>
          <w:ilvl w:val="0"/>
          <w:numId w:val="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B0A52">
        <w:rPr>
          <w:rFonts w:ascii="Arial" w:hAnsi="Arial" w:cs="Arial"/>
          <w:sz w:val="24"/>
          <w:szCs w:val="24"/>
        </w:rPr>
        <w:t>Kanał otwarty o parametrach</w:t>
      </w:r>
      <w:r w:rsidR="00C40D8F">
        <w:rPr>
          <w:rFonts w:ascii="Arial" w:hAnsi="Arial" w:cs="Arial"/>
          <w:sz w:val="24"/>
          <w:szCs w:val="24"/>
        </w:rPr>
        <w:t>:</w:t>
      </w:r>
    </w:p>
    <w:p w:rsidR="00AB0A52" w:rsidRPr="00AB0A52" w:rsidRDefault="00C40D8F" w:rsidP="00A504E1">
      <w:pPr>
        <w:pStyle w:val="punktorpoziom1"/>
        <w:numPr>
          <w:ilvl w:val="0"/>
          <w:numId w:val="17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szerokość</w:t>
      </w:r>
      <w:r w:rsidR="00AB0A52" w:rsidRPr="00AB0A52">
        <w:rPr>
          <w:rFonts w:ascii="Arial" w:hAnsi="Arial" w:cs="Arial"/>
          <w:sz w:val="24"/>
          <w:szCs w:val="24"/>
        </w:rPr>
        <w:t xml:space="preserve"> 1,5 m</w:t>
      </w:r>
      <w:r w:rsidR="006A626E">
        <w:rPr>
          <w:rFonts w:ascii="Arial" w:hAnsi="Arial" w:cs="Arial"/>
          <w:sz w:val="24"/>
          <w:szCs w:val="24"/>
        </w:rPr>
        <w:t>,</w:t>
      </w:r>
    </w:p>
    <w:p w:rsidR="00AB0A52" w:rsidRPr="00AB0A52" w:rsidRDefault="00C40D8F" w:rsidP="00A504E1">
      <w:pPr>
        <w:pStyle w:val="punktorpoziom1"/>
        <w:numPr>
          <w:ilvl w:val="0"/>
          <w:numId w:val="17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nachylenie</w:t>
      </w:r>
      <w:r w:rsidR="00AB0A52" w:rsidRPr="00AB0A52">
        <w:rPr>
          <w:rFonts w:ascii="Arial" w:hAnsi="Arial" w:cs="Arial"/>
          <w:sz w:val="24"/>
          <w:szCs w:val="24"/>
        </w:rPr>
        <w:t xml:space="preserve"> skarp 1: 1,5, </w:t>
      </w:r>
    </w:p>
    <w:p w:rsidR="00AB0A52" w:rsidRPr="00AB0A52" w:rsidRDefault="00C40D8F" w:rsidP="00A504E1">
      <w:pPr>
        <w:pStyle w:val="punktorpoziom1"/>
        <w:numPr>
          <w:ilvl w:val="0"/>
          <w:numId w:val="17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głębokość</w:t>
      </w:r>
      <w:r w:rsidR="006A626E">
        <w:rPr>
          <w:rFonts w:ascii="Arial" w:hAnsi="Arial" w:cs="Arial"/>
          <w:sz w:val="24"/>
          <w:szCs w:val="24"/>
        </w:rPr>
        <w:t xml:space="preserve"> 2,2</w:t>
      </w:r>
      <w:r w:rsidR="00AB0A52" w:rsidRPr="00AB0A52">
        <w:rPr>
          <w:rFonts w:ascii="Arial" w:hAnsi="Arial" w:cs="Arial"/>
          <w:sz w:val="24"/>
          <w:szCs w:val="24"/>
        </w:rPr>
        <w:t>,</w:t>
      </w:r>
    </w:p>
    <w:p w:rsidR="00AB0A52" w:rsidRPr="00AB0A52" w:rsidRDefault="00C40D8F" w:rsidP="00A504E1">
      <w:pPr>
        <w:pStyle w:val="punktorpoziom1"/>
        <w:numPr>
          <w:ilvl w:val="0"/>
          <w:numId w:val="17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długość</w:t>
      </w:r>
      <w:r w:rsidR="00AB0A52" w:rsidRPr="00AB0A52">
        <w:rPr>
          <w:rFonts w:ascii="Arial" w:hAnsi="Arial" w:cs="Arial"/>
          <w:sz w:val="24"/>
          <w:szCs w:val="24"/>
        </w:rPr>
        <w:t xml:space="preserve"> 427 m.</w:t>
      </w:r>
    </w:p>
    <w:p w:rsidR="00AB0A52" w:rsidRPr="00AB0A52" w:rsidRDefault="00B30D77" w:rsidP="00320A55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Skarpy i dno wykonane </w:t>
      </w:r>
      <w:r w:rsidR="00AB0A52" w:rsidRPr="00AB0A52">
        <w:rPr>
          <w:rFonts w:ascii="Arial" w:eastAsia="Calibri" w:hAnsi="Arial" w:cs="Arial"/>
          <w:sz w:val="24"/>
          <w:szCs w:val="24"/>
        </w:rPr>
        <w:t>z następujących warstw:</w:t>
      </w:r>
    </w:p>
    <w:p w:rsidR="00AB0A52" w:rsidRPr="00AB0A52" w:rsidRDefault="00AB0A52" w:rsidP="00A504E1">
      <w:pPr>
        <w:pStyle w:val="Akapitzlist"/>
        <w:numPr>
          <w:ilvl w:val="0"/>
          <w:numId w:val="18"/>
        </w:numPr>
        <w:spacing w:after="0"/>
        <w:ind w:left="426" w:hanging="357"/>
        <w:jc w:val="both"/>
        <w:rPr>
          <w:rFonts w:ascii="Arial" w:eastAsia="Calibri" w:hAnsi="Arial" w:cs="Arial"/>
          <w:sz w:val="24"/>
          <w:szCs w:val="24"/>
        </w:rPr>
      </w:pPr>
      <w:r w:rsidRPr="00AB0A52">
        <w:rPr>
          <w:rFonts w:ascii="Arial" w:eastAsia="Calibri" w:hAnsi="Arial" w:cs="Arial"/>
          <w:sz w:val="24"/>
          <w:szCs w:val="24"/>
        </w:rPr>
        <w:t>ekran iłowy</w:t>
      </w:r>
      <w:r w:rsidR="006A626E">
        <w:rPr>
          <w:rFonts w:ascii="Arial" w:eastAsia="Calibri" w:hAnsi="Arial" w:cs="Arial"/>
          <w:sz w:val="24"/>
          <w:szCs w:val="24"/>
        </w:rPr>
        <w:t>,</w:t>
      </w:r>
      <w:r w:rsidRPr="00AB0A52">
        <w:rPr>
          <w:rFonts w:ascii="Arial" w:eastAsia="Calibri" w:hAnsi="Arial" w:cs="Arial"/>
          <w:sz w:val="24"/>
          <w:szCs w:val="24"/>
        </w:rPr>
        <w:t xml:space="preserve"> </w:t>
      </w:r>
    </w:p>
    <w:p w:rsidR="00AB0A52" w:rsidRPr="00AB0A52" w:rsidRDefault="00AB0A52" w:rsidP="00A504E1">
      <w:pPr>
        <w:pStyle w:val="Akapitzlist"/>
        <w:numPr>
          <w:ilvl w:val="0"/>
          <w:numId w:val="18"/>
        </w:numPr>
        <w:spacing w:after="0"/>
        <w:ind w:left="426" w:hanging="357"/>
        <w:jc w:val="both"/>
        <w:rPr>
          <w:rFonts w:ascii="Arial" w:eastAsia="Calibri" w:hAnsi="Arial" w:cs="Arial"/>
          <w:sz w:val="24"/>
          <w:szCs w:val="24"/>
        </w:rPr>
      </w:pPr>
      <w:r w:rsidRPr="00AB0A52">
        <w:rPr>
          <w:rFonts w:ascii="Arial" w:eastAsia="Calibri" w:hAnsi="Arial" w:cs="Arial"/>
          <w:sz w:val="24"/>
          <w:szCs w:val="24"/>
        </w:rPr>
        <w:t>podsypka z piasku</w:t>
      </w:r>
      <w:r w:rsidR="006A626E">
        <w:rPr>
          <w:rFonts w:ascii="Arial" w:eastAsia="Calibri" w:hAnsi="Arial" w:cs="Arial"/>
          <w:sz w:val="24"/>
          <w:szCs w:val="24"/>
        </w:rPr>
        <w:t>,</w:t>
      </w:r>
      <w:r w:rsidRPr="00AB0A52">
        <w:rPr>
          <w:rFonts w:ascii="Arial" w:eastAsia="Calibri" w:hAnsi="Arial" w:cs="Arial"/>
          <w:sz w:val="24"/>
          <w:szCs w:val="24"/>
        </w:rPr>
        <w:t xml:space="preserve"> </w:t>
      </w:r>
    </w:p>
    <w:p w:rsidR="00AB0A52" w:rsidRPr="00AB0A52" w:rsidRDefault="00AB0A52" w:rsidP="00A504E1">
      <w:pPr>
        <w:pStyle w:val="Akapitzlist"/>
        <w:numPr>
          <w:ilvl w:val="0"/>
          <w:numId w:val="18"/>
        </w:numPr>
        <w:spacing w:after="0"/>
        <w:ind w:left="426" w:hanging="357"/>
        <w:jc w:val="both"/>
        <w:rPr>
          <w:rFonts w:ascii="Arial" w:eastAsia="Calibri" w:hAnsi="Arial" w:cs="Arial"/>
          <w:sz w:val="24"/>
          <w:szCs w:val="24"/>
        </w:rPr>
      </w:pPr>
      <w:r w:rsidRPr="00AB0A52">
        <w:rPr>
          <w:rFonts w:ascii="Arial" w:eastAsia="Calibri" w:hAnsi="Arial" w:cs="Arial"/>
          <w:sz w:val="24"/>
          <w:szCs w:val="24"/>
        </w:rPr>
        <w:t>podsypka żwirowa o grubości 10 cm</w:t>
      </w:r>
      <w:r w:rsidR="006A626E">
        <w:rPr>
          <w:rFonts w:ascii="Arial" w:eastAsia="Calibri" w:hAnsi="Arial" w:cs="Arial"/>
          <w:sz w:val="24"/>
          <w:szCs w:val="24"/>
        </w:rPr>
        <w:t>,</w:t>
      </w:r>
    </w:p>
    <w:p w:rsidR="00AB0A52" w:rsidRPr="00AB0A52" w:rsidRDefault="00AB0A52" w:rsidP="00A504E1">
      <w:pPr>
        <w:pStyle w:val="Akapitzlist"/>
        <w:numPr>
          <w:ilvl w:val="0"/>
          <w:numId w:val="18"/>
        </w:numPr>
        <w:spacing w:after="0"/>
        <w:ind w:left="426" w:hanging="357"/>
        <w:jc w:val="both"/>
        <w:rPr>
          <w:rFonts w:ascii="Arial" w:eastAsia="Calibri" w:hAnsi="Arial" w:cs="Arial"/>
          <w:sz w:val="24"/>
          <w:szCs w:val="24"/>
        </w:rPr>
      </w:pPr>
      <w:r w:rsidRPr="00AB0A52">
        <w:rPr>
          <w:rFonts w:ascii="Arial" w:eastAsia="Calibri" w:hAnsi="Arial" w:cs="Arial"/>
          <w:sz w:val="24"/>
          <w:szCs w:val="24"/>
        </w:rPr>
        <w:t xml:space="preserve">bruk z piaskowca krzemionkowego o grubości: na skarpach – 15 cm, </w:t>
      </w:r>
      <w:r w:rsidR="006A626E">
        <w:rPr>
          <w:rFonts w:ascii="Arial" w:eastAsia="Calibri" w:hAnsi="Arial" w:cs="Arial"/>
          <w:sz w:val="24"/>
          <w:szCs w:val="24"/>
        </w:rPr>
        <w:br/>
      </w:r>
      <w:r w:rsidRPr="00AB0A52">
        <w:rPr>
          <w:rFonts w:ascii="Arial" w:eastAsia="Calibri" w:hAnsi="Arial" w:cs="Arial"/>
          <w:sz w:val="24"/>
          <w:szCs w:val="24"/>
        </w:rPr>
        <w:t xml:space="preserve">do wysokości 1,7 m, na dnie – 20 cm. </w:t>
      </w:r>
    </w:p>
    <w:p w:rsidR="00AB0A52" w:rsidRPr="00AB0A52" w:rsidRDefault="00C40D8F" w:rsidP="00320A55">
      <w:pPr>
        <w:spacing w:after="0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Przestrzenie</w:t>
      </w:r>
      <w:r w:rsidR="00AB0A52" w:rsidRPr="00AB0A52">
        <w:rPr>
          <w:rFonts w:ascii="Arial" w:eastAsia="Calibri" w:hAnsi="Arial" w:cs="Arial"/>
          <w:sz w:val="24"/>
        </w:rPr>
        <w:t xml:space="preserve"> między kamieniami wypełnione tłuczniem</w:t>
      </w:r>
      <w:r>
        <w:rPr>
          <w:rFonts w:ascii="Arial" w:eastAsia="Calibri" w:hAnsi="Arial" w:cs="Arial"/>
          <w:sz w:val="24"/>
        </w:rPr>
        <w:t>,</w:t>
      </w:r>
      <w:r w:rsidR="00AB0A52" w:rsidRPr="00AB0A52">
        <w:rPr>
          <w:rFonts w:ascii="Arial" w:eastAsia="Calibri" w:hAnsi="Arial" w:cs="Arial"/>
          <w:sz w:val="24"/>
        </w:rPr>
        <w:t xml:space="preserve"> zaklinowanym i z</w:t>
      </w:r>
      <w:r w:rsidR="005762C6">
        <w:rPr>
          <w:rFonts w:ascii="Arial" w:eastAsia="Calibri" w:hAnsi="Arial" w:cs="Arial"/>
          <w:sz w:val="24"/>
        </w:rPr>
        <w:t>alane cementem hutniczym. Nasyp</w:t>
      </w:r>
      <w:r w:rsidR="00BC2EBB">
        <w:rPr>
          <w:rFonts w:ascii="Arial" w:eastAsia="Calibri" w:hAnsi="Arial" w:cs="Arial"/>
          <w:sz w:val="24"/>
        </w:rPr>
        <w:t xml:space="preserve"> posiada</w:t>
      </w:r>
      <w:r w:rsidR="005E3AC7">
        <w:rPr>
          <w:rFonts w:ascii="Arial" w:eastAsia="Calibri" w:hAnsi="Arial" w:cs="Arial"/>
          <w:sz w:val="24"/>
        </w:rPr>
        <w:t>jący</w:t>
      </w:r>
      <w:r w:rsidR="00BC2EBB">
        <w:rPr>
          <w:rFonts w:ascii="Arial" w:eastAsia="Calibri" w:hAnsi="Arial" w:cs="Arial"/>
          <w:sz w:val="24"/>
        </w:rPr>
        <w:t xml:space="preserve"> </w:t>
      </w:r>
      <w:r w:rsidR="00AB0A52" w:rsidRPr="00AB0A52">
        <w:rPr>
          <w:rFonts w:ascii="Arial" w:eastAsia="Calibri" w:hAnsi="Arial" w:cs="Arial"/>
          <w:sz w:val="24"/>
        </w:rPr>
        <w:t xml:space="preserve">podsypkę humusową, wzmocniony darniną </w:t>
      </w:r>
      <w:r w:rsidR="005762C6">
        <w:rPr>
          <w:rFonts w:ascii="Arial" w:eastAsia="Calibri" w:hAnsi="Arial" w:cs="Arial"/>
          <w:sz w:val="24"/>
        </w:rPr>
        <w:br/>
      </w:r>
      <w:r w:rsidR="00AB0A52" w:rsidRPr="00AB0A52">
        <w:rPr>
          <w:rFonts w:ascii="Arial" w:eastAsia="Calibri" w:hAnsi="Arial" w:cs="Arial"/>
          <w:sz w:val="24"/>
        </w:rPr>
        <w:t xml:space="preserve">w kratę i obsiany trawą. </w:t>
      </w:r>
    </w:p>
    <w:p w:rsidR="006E1D05" w:rsidRDefault="006E1D05" w:rsidP="00AB0A52">
      <w:pPr>
        <w:pStyle w:val="punktorpoziom1"/>
        <w:numPr>
          <w:ilvl w:val="0"/>
          <w:numId w:val="0"/>
        </w:numPr>
        <w:spacing w:before="120" w:line="276" w:lineRule="auto"/>
        <w:rPr>
          <w:rFonts w:ascii="Arial" w:hAnsi="Arial" w:cs="Arial"/>
          <w:sz w:val="24"/>
          <w:szCs w:val="24"/>
        </w:rPr>
      </w:pPr>
      <w:r w:rsidRPr="00905002">
        <w:rPr>
          <w:rFonts w:ascii="Arial" w:hAnsi="Arial" w:cs="Arial"/>
          <w:b/>
          <w:sz w:val="24"/>
          <w:szCs w:val="24"/>
        </w:rPr>
        <w:t>I.2.</w:t>
      </w:r>
      <w:r w:rsidR="009732DA">
        <w:rPr>
          <w:rFonts w:ascii="Arial" w:hAnsi="Arial" w:cs="Arial"/>
          <w:b/>
          <w:sz w:val="24"/>
          <w:szCs w:val="24"/>
        </w:rPr>
        <w:t>2</w:t>
      </w:r>
      <w:r w:rsidRPr="00905002">
        <w:rPr>
          <w:rFonts w:ascii="Arial" w:hAnsi="Arial" w:cs="Arial"/>
          <w:b/>
          <w:sz w:val="24"/>
          <w:szCs w:val="24"/>
        </w:rPr>
        <w:t>.</w:t>
      </w:r>
      <w:r w:rsidRPr="00AB0A52">
        <w:rPr>
          <w:rFonts w:ascii="Arial" w:hAnsi="Arial" w:cs="Arial"/>
          <w:b/>
          <w:color w:val="632423" w:themeColor="accent2" w:themeShade="80"/>
          <w:sz w:val="24"/>
          <w:szCs w:val="24"/>
        </w:rPr>
        <w:t xml:space="preserve"> </w:t>
      </w:r>
      <w:r w:rsidR="00AB0A52" w:rsidRPr="00320A55">
        <w:rPr>
          <w:rFonts w:ascii="Arial" w:hAnsi="Arial" w:cs="Arial"/>
          <w:b/>
          <w:sz w:val="24"/>
          <w:szCs w:val="24"/>
        </w:rPr>
        <w:t>Zbiornik osadczo-uśredniający</w:t>
      </w:r>
    </w:p>
    <w:p w:rsidR="00BC2EBB" w:rsidRDefault="00BC2EBB" w:rsidP="0090500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="009451C0" w:rsidRPr="00905002">
        <w:rPr>
          <w:rFonts w:ascii="Arial" w:eastAsia="Calibri" w:hAnsi="Arial" w:cs="Arial"/>
          <w:sz w:val="24"/>
          <w:szCs w:val="24"/>
        </w:rPr>
        <w:t xml:space="preserve">biornik </w:t>
      </w:r>
      <w:r w:rsidR="005E3AC7" w:rsidRPr="00905002">
        <w:rPr>
          <w:rFonts w:ascii="Arial" w:eastAsia="Calibri" w:hAnsi="Arial" w:cs="Arial"/>
          <w:sz w:val="24"/>
          <w:szCs w:val="24"/>
        </w:rPr>
        <w:t>os</w:t>
      </w:r>
      <w:r w:rsidR="005E3AC7">
        <w:rPr>
          <w:rFonts w:ascii="Arial" w:eastAsia="Calibri" w:hAnsi="Arial" w:cs="Arial"/>
          <w:sz w:val="24"/>
          <w:szCs w:val="24"/>
        </w:rPr>
        <w:t xml:space="preserve">adczo-uśredniający nr 2, szczelny </w:t>
      </w:r>
      <w:r w:rsidR="005762C6" w:rsidRPr="005E3AC7">
        <w:rPr>
          <w:rFonts w:ascii="Arial" w:eastAsia="Calibri" w:hAnsi="Arial" w:cs="Arial"/>
          <w:sz w:val="24"/>
          <w:szCs w:val="24"/>
        </w:rPr>
        <w:t>położony</w:t>
      </w:r>
      <w:r w:rsidR="005762C6" w:rsidRPr="00905002">
        <w:rPr>
          <w:rFonts w:ascii="Arial" w:eastAsia="Calibri" w:hAnsi="Arial" w:cs="Arial"/>
          <w:sz w:val="24"/>
          <w:szCs w:val="24"/>
        </w:rPr>
        <w:t xml:space="preserve"> w środkowej części doliny „Cieku od Nagnajowa”</w:t>
      </w:r>
      <w:r w:rsidR="00C40D8F">
        <w:rPr>
          <w:rFonts w:ascii="Arial" w:eastAsia="Calibri" w:hAnsi="Arial" w:cs="Arial"/>
          <w:sz w:val="24"/>
          <w:szCs w:val="24"/>
        </w:rPr>
        <w:t xml:space="preserve">, </w:t>
      </w:r>
    </w:p>
    <w:p w:rsidR="00BC2EBB" w:rsidRDefault="005762C6" w:rsidP="00A504E1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</w:t>
      </w:r>
      <w:r w:rsidR="009451C0" w:rsidRPr="00BC2EBB">
        <w:rPr>
          <w:rFonts w:ascii="Arial" w:eastAsia="Calibri" w:hAnsi="Arial" w:cs="Arial"/>
          <w:sz w:val="24"/>
          <w:szCs w:val="24"/>
        </w:rPr>
        <w:t xml:space="preserve">zędna </w:t>
      </w:r>
      <w:r>
        <w:rPr>
          <w:rFonts w:ascii="Arial" w:eastAsia="Calibri" w:hAnsi="Arial" w:cs="Arial"/>
          <w:sz w:val="24"/>
          <w:szCs w:val="24"/>
        </w:rPr>
        <w:t>maksymalnego napełnienia zbiornika</w:t>
      </w:r>
      <w:r w:rsidR="009451C0" w:rsidRPr="00BC2EBB">
        <w:rPr>
          <w:rFonts w:ascii="Arial" w:eastAsia="Calibri" w:hAnsi="Arial" w:cs="Arial"/>
          <w:sz w:val="24"/>
          <w:szCs w:val="24"/>
        </w:rPr>
        <w:t xml:space="preserve"> 161 m n</w:t>
      </w:r>
      <w:r>
        <w:rPr>
          <w:rFonts w:ascii="Arial" w:eastAsia="Calibri" w:hAnsi="Arial" w:cs="Arial"/>
          <w:sz w:val="24"/>
          <w:szCs w:val="24"/>
        </w:rPr>
        <w:t>.</w:t>
      </w:r>
      <w:r w:rsidR="009451C0" w:rsidRPr="00BC2EBB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.</w:t>
      </w:r>
      <w:r w:rsidR="005E3AC7">
        <w:rPr>
          <w:rFonts w:ascii="Arial" w:eastAsia="Calibri" w:hAnsi="Arial" w:cs="Arial"/>
          <w:sz w:val="24"/>
          <w:szCs w:val="24"/>
        </w:rPr>
        <w:t>m.,</w:t>
      </w:r>
    </w:p>
    <w:p w:rsidR="009451C0" w:rsidRPr="00BC2EBB" w:rsidRDefault="005762C6" w:rsidP="00A504E1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9451C0" w:rsidRPr="00BC2EBB">
        <w:rPr>
          <w:rFonts w:ascii="Arial" w:eastAsia="Calibri" w:hAnsi="Arial" w:cs="Arial"/>
          <w:sz w:val="24"/>
          <w:szCs w:val="24"/>
        </w:rPr>
        <w:t>ojemność do 208 tys. m</w:t>
      </w:r>
      <w:r w:rsidR="009451C0" w:rsidRPr="00BC2EBB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9451C0" w:rsidRPr="00BC2EBB">
        <w:rPr>
          <w:rFonts w:ascii="Arial" w:eastAsia="Calibri" w:hAnsi="Arial" w:cs="Arial"/>
          <w:sz w:val="24"/>
          <w:szCs w:val="24"/>
        </w:rPr>
        <w:t>, w tym pojemność osadowa 153,2 tys. m</w:t>
      </w:r>
      <w:r w:rsidR="009451C0" w:rsidRPr="00BC2EBB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C40D8F">
        <w:rPr>
          <w:rFonts w:ascii="Arial" w:eastAsia="Calibri" w:hAnsi="Arial" w:cs="Arial"/>
          <w:sz w:val="24"/>
          <w:szCs w:val="24"/>
        </w:rPr>
        <w:t>.</w:t>
      </w:r>
    </w:p>
    <w:p w:rsidR="00BC2EBB" w:rsidRDefault="00BC2EBB" w:rsidP="009732D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Zbio</w:t>
      </w:r>
      <w:r w:rsidR="005762C6">
        <w:rPr>
          <w:rFonts w:ascii="Arial" w:eastAsia="Calibri" w:hAnsi="Arial" w:cs="Arial"/>
          <w:sz w:val="24"/>
          <w:szCs w:val="24"/>
        </w:rPr>
        <w:t xml:space="preserve">rnik obwałowany. Obwałowania </w:t>
      </w:r>
      <w:r>
        <w:rPr>
          <w:rFonts w:ascii="Arial" w:eastAsia="Calibri" w:hAnsi="Arial" w:cs="Arial"/>
          <w:sz w:val="24"/>
          <w:szCs w:val="24"/>
        </w:rPr>
        <w:t xml:space="preserve">wykonane </w:t>
      </w:r>
      <w:r w:rsidR="009451C0" w:rsidRPr="00905002">
        <w:rPr>
          <w:rFonts w:ascii="Arial" w:eastAsia="Calibri" w:hAnsi="Arial" w:cs="Arial"/>
          <w:sz w:val="24"/>
          <w:szCs w:val="24"/>
        </w:rPr>
        <w:t xml:space="preserve">z piasków drobnych i glin piaszczystych i </w:t>
      </w:r>
      <w:r w:rsidR="00955239">
        <w:rPr>
          <w:rFonts w:ascii="Arial" w:eastAsia="Calibri" w:hAnsi="Arial" w:cs="Arial"/>
          <w:sz w:val="24"/>
          <w:szCs w:val="24"/>
        </w:rPr>
        <w:t>pylastych. Nachylenie skarp 1:</w:t>
      </w:r>
      <w:r w:rsidR="009451C0" w:rsidRPr="00905002">
        <w:rPr>
          <w:rFonts w:ascii="Arial" w:eastAsia="Calibri" w:hAnsi="Arial" w:cs="Arial"/>
          <w:sz w:val="24"/>
          <w:szCs w:val="24"/>
        </w:rPr>
        <w:t>2. Umocnienia skarp odwodnych wykonan</w:t>
      </w:r>
      <w:r>
        <w:rPr>
          <w:rFonts w:ascii="Arial" w:eastAsia="Calibri" w:hAnsi="Arial" w:cs="Arial"/>
          <w:sz w:val="24"/>
          <w:szCs w:val="24"/>
        </w:rPr>
        <w:t>e</w:t>
      </w:r>
      <w:r w:rsidR="009451C0" w:rsidRPr="00905002">
        <w:rPr>
          <w:rFonts w:ascii="Arial" w:eastAsia="Calibri" w:hAnsi="Arial" w:cs="Arial"/>
          <w:sz w:val="24"/>
          <w:szCs w:val="24"/>
        </w:rPr>
        <w:t xml:space="preserve"> brukiem kamiennym regularnym, o grubości 30 cm, na wysokość </w:t>
      </w:r>
      <w:r>
        <w:rPr>
          <w:rFonts w:ascii="Arial" w:eastAsia="Calibri" w:hAnsi="Arial" w:cs="Arial"/>
          <w:sz w:val="24"/>
          <w:szCs w:val="24"/>
        </w:rPr>
        <w:br/>
      </w:r>
      <w:r w:rsidR="009451C0" w:rsidRPr="00905002">
        <w:rPr>
          <w:rFonts w:ascii="Arial" w:eastAsia="Calibri" w:hAnsi="Arial" w:cs="Arial"/>
          <w:sz w:val="24"/>
          <w:szCs w:val="24"/>
        </w:rPr>
        <w:t>do korony wału. Umocnienia skarp odlądowych wykonan</w:t>
      </w:r>
      <w:r>
        <w:rPr>
          <w:rFonts w:ascii="Arial" w:eastAsia="Calibri" w:hAnsi="Arial" w:cs="Arial"/>
          <w:sz w:val="24"/>
          <w:szCs w:val="24"/>
        </w:rPr>
        <w:t>e</w:t>
      </w:r>
      <w:r w:rsidR="009451C0" w:rsidRPr="00905002">
        <w:rPr>
          <w:rFonts w:ascii="Arial" w:eastAsia="Calibri" w:hAnsi="Arial" w:cs="Arial"/>
          <w:sz w:val="24"/>
          <w:szCs w:val="24"/>
        </w:rPr>
        <w:t xml:space="preserve"> darnią na płask. Szerokość korony wału – 2 - 3 m. Obwałowania od strony odlądowej </w:t>
      </w:r>
      <w:r w:rsidR="005E3AC7">
        <w:rPr>
          <w:rFonts w:ascii="Arial" w:eastAsia="Calibri" w:hAnsi="Arial" w:cs="Arial"/>
          <w:sz w:val="24"/>
          <w:szCs w:val="24"/>
        </w:rPr>
        <w:br/>
        <w:t>z drenażem ze studzienkami i</w:t>
      </w:r>
      <w:r w:rsidR="009451C0" w:rsidRPr="00905002">
        <w:rPr>
          <w:rFonts w:ascii="Arial" w:eastAsia="Calibri" w:hAnsi="Arial" w:cs="Arial"/>
          <w:sz w:val="24"/>
          <w:szCs w:val="24"/>
        </w:rPr>
        <w:t xml:space="preserve"> wylotem do rowów opaskowych. Zbiornik</w:t>
      </w:r>
      <w:r w:rsidR="005E3AC7">
        <w:rPr>
          <w:rFonts w:ascii="Arial" w:eastAsia="Calibri" w:hAnsi="Arial" w:cs="Arial"/>
          <w:sz w:val="24"/>
          <w:szCs w:val="24"/>
        </w:rPr>
        <w:t xml:space="preserve"> wyposażony </w:t>
      </w:r>
      <w:r w:rsidR="005E3AC7">
        <w:rPr>
          <w:rFonts w:ascii="Arial" w:eastAsia="Calibri" w:hAnsi="Arial" w:cs="Arial"/>
          <w:sz w:val="24"/>
          <w:szCs w:val="24"/>
        </w:rPr>
        <w:br/>
        <w:t xml:space="preserve">w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451C0" w:rsidRPr="00905002">
        <w:rPr>
          <w:rFonts w:ascii="Arial" w:eastAsia="Calibri" w:hAnsi="Arial" w:cs="Arial"/>
          <w:sz w:val="24"/>
          <w:szCs w:val="24"/>
        </w:rPr>
        <w:t xml:space="preserve">śluzę wylotową o konstrukcji betonowej z trzema zastawkami ze stali nierdzewnej, otwieranymi elektrycznie. </w:t>
      </w:r>
    </w:p>
    <w:p w:rsidR="00BF48D7" w:rsidRPr="00320A55" w:rsidRDefault="009732DA" w:rsidP="006915DC">
      <w:pPr>
        <w:pStyle w:val="punktorpoziom1"/>
        <w:numPr>
          <w:ilvl w:val="0"/>
          <w:numId w:val="0"/>
        </w:numPr>
        <w:spacing w:before="12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20A55">
        <w:rPr>
          <w:rFonts w:ascii="Arial" w:hAnsi="Arial" w:cs="Arial"/>
          <w:b/>
          <w:color w:val="000000" w:themeColor="text1"/>
          <w:sz w:val="24"/>
          <w:szCs w:val="24"/>
        </w:rPr>
        <w:t>I.2.3</w:t>
      </w:r>
      <w:r w:rsidR="006E1D05" w:rsidRPr="00320A5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F48D7" w:rsidRPr="00320A55">
        <w:rPr>
          <w:rFonts w:ascii="Arial" w:hAnsi="Arial" w:cs="Arial"/>
          <w:b/>
          <w:color w:val="000000" w:themeColor="text1"/>
          <w:sz w:val="24"/>
          <w:szCs w:val="24"/>
        </w:rPr>
        <w:t>Kanał zrzutowy</w:t>
      </w:r>
    </w:p>
    <w:p w:rsidR="00867019" w:rsidRPr="00867019" w:rsidRDefault="00867019" w:rsidP="00867019">
      <w:pPr>
        <w:pStyle w:val="punktorpoziom1"/>
        <w:numPr>
          <w:ilvl w:val="0"/>
          <w:numId w:val="0"/>
        </w:num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67019">
        <w:rPr>
          <w:rFonts w:ascii="Arial" w:hAnsi="Arial" w:cs="Arial"/>
          <w:color w:val="000000" w:themeColor="text1"/>
          <w:sz w:val="24"/>
          <w:szCs w:val="24"/>
        </w:rPr>
        <w:t>K</w:t>
      </w:r>
      <w:r w:rsidR="006E1D05" w:rsidRPr="00867019">
        <w:rPr>
          <w:rFonts w:ascii="Arial" w:hAnsi="Arial" w:cs="Arial"/>
          <w:color w:val="000000" w:themeColor="text1"/>
          <w:sz w:val="24"/>
          <w:szCs w:val="24"/>
        </w:rPr>
        <w:t>anał otwarty, odprowadzający oczyszczone ścieki</w:t>
      </w:r>
      <w:r w:rsidRPr="0086701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67019">
        <w:rPr>
          <w:rFonts w:ascii="Arial" w:eastAsia="Calibri" w:hAnsi="Arial" w:cs="Arial"/>
          <w:color w:val="000000" w:themeColor="text1"/>
          <w:sz w:val="24"/>
          <w:szCs w:val="24"/>
        </w:rPr>
        <w:t xml:space="preserve">prowadzący </w:t>
      </w:r>
      <w:r w:rsidR="00905002" w:rsidRPr="00867019">
        <w:rPr>
          <w:rFonts w:ascii="Arial" w:eastAsia="Calibri" w:hAnsi="Arial" w:cs="Arial"/>
          <w:color w:val="000000" w:themeColor="text1"/>
          <w:sz w:val="24"/>
          <w:szCs w:val="24"/>
        </w:rPr>
        <w:t xml:space="preserve">od wylotu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="00905002" w:rsidRPr="00867019">
        <w:rPr>
          <w:rFonts w:ascii="Arial" w:eastAsia="Calibri" w:hAnsi="Arial" w:cs="Arial"/>
          <w:color w:val="000000" w:themeColor="text1"/>
          <w:sz w:val="24"/>
          <w:szCs w:val="24"/>
        </w:rPr>
        <w:t xml:space="preserve">ze zbiornika do wału wiślanego, przechodząc pod drogą Tarnobrzeg – Mielec, </w:t>
      </w:r>
      <w:r w:rsidR="00C40D8F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="00905002" w:rsidRPr="00867019">
        <w:rPr>
          <w:rFonts w:ascii="Arial" w:eastAsia="Calibri" w:hAnsi="Arial" w:cs="Arial"/>
          <w:color w:val="000000" w:themeColor="text1"/>
          <w:sz w:val="24"/>
          <w:szCs w:val="24"/>
        </w:rPr>
        <w:t>w postaci dwóch kanałów betonowy</w:t>
      </w:r>
      <w:r w:rsidRPr="00867019">
        <w:rPr>
          <w:rFonts w:ascii="Arial" w:eastAsia="Calibri" w:hAnsi="Arial" w:cs="Arial"/>
          <w:color w:val="000000" w:themeColor="text1"/>
          <w:sz w:val="24"/>
          <w:szCs w:val="24"/>
        </w:rPr>
        <w:t xml:space="preserve">ch o średnicach 1,2 m i 0,8 m. </w:t>
      </w:r>
    </w:p>
    <w:p w:rsidR="00867019" w:rsidRPr="00867019" w:rsidRDefault="00867019" w:rsidP="006A626E">
      <w:pPr>
        <w:pStyle w:val="punktorpoziom1"/>
        <w:numPr>
          <w:ilvl w:val="0"/>
          <w:numId w:val="0"/>
        </w:numPr>
        <w:spacing w:before="120" w:after="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67019">
        <w:rPr>
          <w:rFonts w:ascii="Arial" w:eastAsia="Calibri" w:hAnsi="Arial" w:cs="Arial"/>
          <w:color w:val="000000" w:themeColor="text1"/>
          <w:sz w:val="24"/>
          <w:szCs w:val="24"/>
        </w:rPr>
        <w:t>Parametry rowu:</w:t>
      </w:r>
    </w:p>
    <w:p w:rsidR="00867019" w:rsidRPr="00867019" w:rsidRDefault="00867019" w:rsidP="00A504E1">
      <w:pPr>
        <w:pStyle w:val="punktorpoziom1"/>
        <w:numPr>
          <w:ilvl w:val="0"/>
          <w:numId w:val="24"/>
        </w:num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67019">
        <w:rPr>
          <w:rFonts w:ascii="Arial" w:eastAsia="Calibri" w:hAnsi="Arial" w:cs="Arial"/>
          <w:color w:val="000000" w:themeColor="text1"/>
          <w:sz w:val="24"/>
          <w:szCs w:val="24"/>
        </w:rPr>
        <w:t xml:space="preserve">szerokość </w:t>
      </w:r>
      <w:r w:rsidR="00C40D8F">
        <w:rPr>
          <w:rFonts w:ascii="Arial" w:eastAsia="Calibri" w:hAnsi="Arial" w:cs="Arial"/>
          <w:color w:val="000000" w:themeColor="text1"/>
          <w:sz w:val="24"/>
          <w:szCs w:val="24"/>
        </w:rPr>
        <w:t>1,5 m</w:t>
      </w:r>
      <w:r w:rsidR="006A626E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:rsidR="00867019" w:rsidRPr="00867019" w:rsidRDefault="00867019" w:rsidP="00A504E1">
      <w:pPr>
        <w:pStyle w:val="punktorpoziom1"/>
        <w:numPr>
          <w:ilvl w:val="0"/>
          <w:numId w:val="24"/>
        </w:num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67019">
        <w:rPr>
          <w:rFonts w:ascii="Arial" w:eastAsia="Calibri" w:hAnsi="Arial" w:cs="Arial"/>
          <w:color w:val="000000" w:themeColor="text1"/>
          <w:sz w:val="24"/>
          <w:szCs w:val="24"/>
        </w:rPr>
        <w:t>nachylenie</w:t>
      </w:r>
      <w:r w:rsidR="00C40D8F">
        <w:rPr>
          <w:rFonts w:ascii="Arial" w:eastAsia="Calibri" w:hAnsi="Arial" w:cs="Arial"/>
          <w:color w:val="000000" w:themeColor="text1"/>
          <w:sz w:val="24"/>
          <w:szCs w:val="24"/>
        </w:rPr>
        <w:t xml:space="preserve"> skarp 1 : 1,5</w:t>
      </w:r>
      <w:r w:rsidR="006A626E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905002" w:rsidRPr="0086701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867019" w:rsidRPr="00867019" w:rsidRDefault="00867019" w:rsidP="00A504E1">
      <w:pPr>
        <w:pStyle w:val="punktorpoziom1"/>
        <w:numPr>
          <w:ilvl w:val="0"/>
          <w:numId w:val="24"/>
        </w:num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67019">
        <w:rPr>
          <w:rFonts w:ascii="Arial" w:eastAsia="Calibri" w:hAnsi="Arial" w:cs="Arial"/>
          <w:color w:val="000000" w:themeColor="text1"/>
          <w:sz w:val="24"/>
          <w:szCs w:val="24"/>
        </w:rPr>
        <w:t>głębokość</w:t>
      </w:r>
      <w:r w:rsidR="00C40D8F">
        <w:rPr>
          <w:rFonts w:ascii="Arial" w:eastAsia="Calibri" w:hAnsi="Arial" w:cs="Arial"/>
          <w:color w:val="000000" w:themeColor="text1"/>
          <w:sz w:val="24"/>
          <w:szCs w:val="24"/>
        </w:rPr>
        <w:t xml:space="preserve"> 2,2 m</w:t>
      </w:r>
      <w:r w:rsidR="006A626E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905002" w:rsidRPr="0086701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905002" w:rsidRPr="00867019" w:rsidRDefault="00867019" w:rsidP="00A504E1">
      <w:pPr>
        <w:pStyle w:val="punktorpoziom1"/>
        <w:numPr>
          <w:ilvl w:val="0"/>
          <w:numId w:val="24"/>
        </w:num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67019">
        <w:rPr>
          <w:rFonts w:ascii="Arial" w:eastAsia="Calibri" w:hAnsi="Arial" w:cs="Arial"/>
          <w:color w:val="000000" w:themeColor="text1"/>
          <w:sz w:val="24"/>
          <w:szCs w:val="24"/>
        </w:rPr>
        <w:t>długość</w:t>
      </w:r>
      <w:r w:rsidR="00905002" w:rsidRPr="00867019">
        <w:rPr>
          <w:rFonts w:ascii="Arial" w:eastAsia="Calibri" w:hAnsi="Arial" w:cs="Arial"/>
          <w:color w:val="000000" w:themeColor="text1"/>
          <w:sz w:val="24"/>
          <w:szCs w:val="24"/>
        </w:rPr>
        <w:t xml:space="preserve"> 1 060 m.</w:t>
      </w:r>
    </w:p>
    <w:p w:rsidR="00905002" w:rsidRPr="00673046" w:rsidRDefault="00905002" w:rsidP="006A626E">
      <w:pPr>
        <w:spacing w:before="120" w:after="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73046">
        <w:rPr>
          <w:rFonts w:ascii="Arial" w:eastAsia="Calibri" w:hAnsi="Arial" w:cs="Arial"/>
          <w:color w:val="000000" w:themeColor="text1"/>
          <w:sz w:val="24"/>
          <w:szCs w:val="24"/>
        </w:rPr>
        <w:t>Skarpy i dno zbudowane</w:t>
      </w:r>
      <w:r w:rsidR="00867019" w:rsidRPr="0067304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673046">
        <w:rPr>
          <w:rFonts w:ascii="Arial" w:eastAsia="Calibri" w:hAnsi="Arial" w:cs="Arial"/>
          <w:color w:val="000000" w:themeColor="text1"/>
          <w:sz w:val="24"/>
          <w:szCs w:val="24"/>
        </w:rPr>
        <w:t>z następujących warstw:</w:t>
      </w:r>
    </w:p>
    <w:p w:rsidR="00905002" w:rsidRPr="00673046" w:rsidRDefault="00905002" w:rsidP="00A504E1">
      <w:pPr>
        <w:pStyle w:val="Akapitzlist"/>
        <w:numPr>
          <w:ilvl w:val="0"/>
          <w:numId w:val="19"/>
        </w:numPr>
        <w:spacing w:after="0"/>
        <w:ind w:left="426" w:firstLine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73046">
        <w:rPr>
          <w:rFonts w:ascii="Arial" w:eastAsia="Calibri" w:hAnsi="Arial" w:cs="Arial"/>
          <w:color w:val="000000" w:themeColor="text1"/>
          <w:sz w:val="24"/>
          <w:szCs w:val="24"/>
        </w:rPr>
        <w:t>ekran z gliny zwałowej o grubości 30 cm</w:t>
      </w:r>
      <w:r w:rsidR="006A626E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67304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905002" w:rsidRPr="00673046" w:rsidRDefault="00905002" w:rsidP="00A504E1">
      <w:pPr>
        <w:pStyle w:val="Akapitzlist"/>
        <w:numPr>
          <w:ilvl w:val="0"/>
          <w:numId w:val="19"/>
        </w:numPr>
        <w:spacing w:after="0"/>
        <w:ind w:left="426" w:firstLine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73046">
        <w:rPr>
          <w:rFonts w:ascii="Arial" w:eastAsia="Calibri" w:hAnsi="Arial" w:cs="Arial"/>
          <w:color w:val="000000" w:themeColor="text1"/>
          <w:sz w:val="24"/>
          <w:szCs w:val="24"/>
        </w:rPr>
        <w:t>podsypka żwirowa o grubości 10 cm</w:t>
      </w:r>
      <w:r w:rsidR="006A626E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:rsidR="00905002" w:rsidRPr="00673046" w:rsidRDefault="00905002" w:rsidP="00A504E1">
      <w:pPr>
        <w:pStyle w:val="Akapitzlist"/>
        <w:numPr>
          <w:ilvl w:val="0"/>
          <w:numId w:val="19"/>
        </w:numPr>
        <w:spacing w:after="0"/>
        <w:ind w:left="426" w:firstLine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73046">
        <w:rPr>
          <w:rFonts w:ascii="Arial" w:eastAsia="Calibri" w:hAnsi="Arial" w:cs="Arial"/>
          <w:color w:val="000000" w:themeColor="text1"/>
          <w:sz w:val="24"/>
          <w:szCs w:val="24"/>
        </w:rPr>
        <w:t>bruk z piaskowca krzemionkowego o grubości 10 cm</w:t>
      </w:r>
      <w:r w:rsidR="006A626E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67304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905002" w:rsidRPr="00673046" w:rsidRDefault="00905002" w:rsidP="00A504E1">
      <w:pPr>
        <w:pStyle w:val="Akapitzlist"/>
        <w:numPr>
          <w:ilvl w:val="0"/>
          <w:numId w:val="19"/>
        </w:numPr>
        <w:spacing w:after="0"/>
        <w:ind w:left="426" w:firstLine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73046">
        <w:rPr>
          <w:rFonts w:ascii="Arial" w:eastAsia="Calibri" w:hAnsi="Arial" w:cs="Arial"/>
          <w:color w:val="000000" w:themeColor="text1"/>
          <w:sz w:val="24"/>
          <w:szCs w:val="24"/>
        </w:rPr>
        <w:t xml:space="preserve">dno – narzut kamienny z tłucznia o grubości 10 cm. </w:t>
      </w:r>
    </w:p>
    <w:p w:rsidR="00673046" w:rsidRPr="008B0228" w:rsidRDefault="00905002" w:rsidP="00320A5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673046">
        <w:rPr>
          <w:rFonts w:ascii="Arial" w:eastAsia="Calibri" w:hAnsi="Arial" w:cs="Arial"/>
          <w:color w:val="000000" w:themeColor="text1"/>
          <w:sz w:val="24"/>
          <w:szCs w:val="24"/>
        </w:rPr>
        <w:t xml:space="preserve">Nasyp wykonany z piasków drobnych i pylastych, posiada podsypkę humusową, </w:t>
      </w:r>
      <w:r w:rsidR="00673046" w:rsidRPr="00673046">
        <w:rPr>
          <w:rFonts w:ascii="Arial" w:eastAsia="Calibri" w:hAnsi="Arial" w:cs="Arial"/>
          <w:color w:val="000000" w:themeColor="text1"/>
          <w:sz w:val="24"/>
          <w:szCs w:val="24"/>
        </w:rPr>
        <w:t>darniowanie</w:t>
      </w:r>
      <w:r w:rsidRPr="00673046">
        <w:rPr>
          <w:rFonts w:ascii="Arial" w:eastAsia="Calibri" w:hAnsi="Arial" w:cs="Arial"/>
          <w:color w:val="000000" w:themeColor="text1"/>
          <w:sz w:val="24"/>
          <w:szCs w:val="24"/>
        </w:rPr>
        <w:t xml:space="preserve"> pełne i obsi</w:t>
      </w:r>
      <w:r w:rsidR="00673046" w:rsidRPr="00673046">
        <w:rPr>
          <w:rFonts w:ascii="Arial" w:eastAsia="Calibri" w:hAnsi="Arial" w:cs="Arial"/>
          <w:color w:val="000000" w:themeColor="text1"/>
          <w:sz w:val="24"/>
          <w:szCs w:val="24"/>
        </w:rPr>
        <w:t>anie</w:t>
      </w:r>
      <w:r w:rsidRPr="00673046">
        <w:rPr>
          <w:rFonts w:ascii="Arial" w:eastAsia="Calibri" w:hAnsi="Arial" w:cs="Arial"/>
          <w:color w:val="000000" w:themeColor="text1"/>
          <w:sz w:val="24"/>
          <w:szCs w:val="24"/>
        </w:rPr>
        <w:t xml:space="preserve"> trawą. Przed wałem wiślanym rów </w:t>
      </w:r>
      <w:r w:rsidR="005762C6">
        <w:rPr>
          <w:rFonts w:ascii="Arial" w:eastAsia="Calibri" w:hAnsi="Arial" w:cs="Arial"/>
          <w:color w:val="000000" w:themeColor="text1"/>
          <w:sz w:val="24"/>
          <w:szCs w:val="24"/>
        </w:rPr>
        <w:t>przechodzi</w:t>
      </w:r>
      <w:r w:rsidR="00673046" w:rsidRPr="0067304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673046">
        <w:rPr>
          <w:rFonts w:ascii="Arial" w:eastAsia="Calibri" w:hAnsi="Arial" w:cs="Arial"/>
          <w:color w:val="000000" w:themeColor="text1"/>
          <w:sz w:val="24"/>
          <w:szCs w:val="24"/>
        </w:rPr>
        <w:t>poprzez żelbetową śluzę wlotową w kanał zamknięty o średnicy 1,5 m i długości 283 m, wykonany z żelbetowych rur kołnierzowych.</w:t>
      </w:r>
      <w:r w:rsidR="0067304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73046" w:rsidRPr="008B0228">
        <w:rPr>
          <w:rFonts w:ascii="Arial" w:hAnsi="Arial" w:cs="Arial"/>
          <w:sz w:val="24"/>
          <w:szCs w:val="24"/>
        </w:rPr>
        <w:t xml:space="preserve">Elementy żelbetowe pokryte powłoką zabezpieczającą przed przenikaniem zanieczyszczeń </w:t>
      </w:r>
      <w:r w:rsidR="00673046">
        <w:rPr>
          <w:rFonts w:ascii="Arial" w:hAnsi="Arial" w:cs="Arial"/>
          <w:sz w:val="24"/>
          <w:szCs w:val="24"/>
        </w:rPr>
        <w:t xml:space="preserve"> </w:t>
      </w:r>
      <w:r w:rsidR="00673046" w:rsidRPr="008B0228">
        <w:rPr>
          <w:rFonts w:ascii="Arial" w:hAnsi="Arial" w:cs="Arial"/>
          <w:sz w:val="24"/>
          <w:szCs w:val="24"/>
        </w:rPr>
        <w:t>do środowiska.</w:t>
      </w:r>
    </w:p>
    <w:p w:rsidR="00905002" w:rsidRPr="00320A55" w:rsidRDefault="00A20E54" w:rsidP="00320A55">
      <w:pPr>
        <w:spacing w:before="120" w:after="12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9732DA" w:rsidRPr="00320A55">
        <w:rPr>
          <w:rFonts w:ascii="Arial" w:hAnsi="Arial" w:cs="Arial"/>
          <w:b/>
          <w:color w:val="000000" w:themeColor="text1"/>
          <w:sz w:val="24"/>
          <w:szCs w:val="24"/>
        </w:rPr>
        <w:t xml:space="preserve">.2.4 </w:t>
      </w:r>
      <w:r w:rsidR="00905002" w:rsidRPr="00320A55">
        <w:rPr>
          <w:rFonts w:ascii="Arial" w:eastAsia="Calibri" w:hAnsi="Arial" w:cs="Arial"/>
          <w:b/>
          <w:color w:val="000000" w:themeColor="text1"/>
          <w:sz w:val="24"/>
          <w:szCs w:val="24"/>
        </w:rPr>
        <w:t>Poletko do odwadniania osadów</w:t>
      </w:r>
    </w:p>
    <w:p w:rsidR="00905002" w:rsidRPr="00320A55" w:rsidRDefault="00905002" w:rsidP="00320A55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20A55">
        <w:rPr>
          <w:rFonts w:ascii="Arial" w:eastAsia="Calibri" w:hAnsi="Arial" w:cs="Arial"/>
          <w:color w:val="000000" w:themeColor="text1"/>
          <w:sz w:val="24"/>
          <w:szCs w:val="24"/>
        </w:rPr>
        <w:t>Poletko do gromadzenia i odwadniania szlamów usuwanych ze zbiornika retencyjnego</w:t>
      </w:r>
      <w:r w:rsidR="00320A55" w:rsidRPr="00320A55">
        <w:rPr>
          <w:rFonts w:ascii="Arial" w:eastAsia="Calibri" w:hAnsi="Arial" w:cs="Arial"/>
          <w:color w:val="000000" w:themeColor="text1"/>
          <w:sz w:val="24"/>
          <w:szCs w:val="24"/>
        </w:rPr>
        <w:t xml:space="preserve"> o parametrach:</w:t>
      </w:r>
    </w:p>
    <w:p w:rsidR="00905002" w:rsidRPr="00320A55" w:rsidRDefault="00905002" w:rsidP="00A504E1">
      <w:pPr>
        <w:pStyle w:val="Akapitzlist"/>
        <w:numPr>
          <w:ilvl w:val="3"/>
          <w:numId w:val="25"/>
        </w:numPr>
        <w:spacing w:after="0"/>
        <w:ind w:left="1276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20A55">
        <w:rPr>
          <w:rFonts w:ascii="Arial" w:eastAsia="Calibri" w:hAnsi="Arial" w:cs="Arial"/>
          <w:color w:val="000000" w:themeColor="text1"/>
          <w:sz w:val="24"/>
          <w:szCs w:val="24"/>
        </w:rPr>
        <w:t>F = ok. 1540 m</w:t>
      </w:r>
      <w:r w:rsidRPr="00320A55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2</w:t>
      </w:r>
    </w:p>
    <w:p w:rsidR="00905002" w:rsidRPr="00320A55" w:rsidRDefault="00905002" w:rsidP="00A504E1">
      <w:pPr>
        <w:pStyle w:val="Akapitzlist"/>
        <w:numPr>
          <w:ilvl w:val="3"/>
          <w:numId w:val="25"/>
        </w:numPr>
        <w:spacing w:after="0"/>
        <w:ind w:left="1276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20A55">
        <w:rPr>
          <w:rFonts w:ascii="Arial" w:eastAsia="Calibri" w:hAnsi="Arial" w:cs="Arial"/>
          <w:color w:val="000000" w:themeColor="text1"/>
          <w:sz w:val="24"/>
          <w:szCs w:val="24"/>
        </w:rPr>
        <w:t>V = ok. 700 m</w:t>
      </w:r>
      <w:r w:rsidRPr="00320A55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3</w:t>
      </w:r>
    </w:p>
    <w:p w:rsidR="00905002" w:rsidRPr="00320A55" w:rsidRDefault="00905002" w:rsidP="00320A55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20A5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Podłoże poletka naturalnie utwardzone, wyposażone w system drenażu z rur perforowanych.</w:t>
      </w:r>
      <w:r w:rsidR="006C548B">
        <w:rPr>
          <w:rFonts w:ascii="Arial" w:eastAsia="Calibri" w:hAnsi="Arial" w:cs="Arial"/>
          <w:color w:val="000000" w:themeColor="text1"/>
          <w:sz w:val="24"/>
          <w:szCs w:val="24"/>
        </w:rPr>
        <w:t xml:space="preserve"> Podłoże składa</w:t>
      </w:r>
      <w:r w:rsidR="006A626E">
        <w:rPr>
          <w:rFonts w:ascii="Arial" w:eastAsia="Calibri" w:hAnsi="Arial" w:cs="Arial"/>
          <w:color w:val="000000" w:themeColor="text1"/>
          <w:sz w:val="24"/>
          <w:szCs w:val="24"/>
        </w:rPr>
        <w:t xml:space="preserve">jące </w:t>
      </w:r>
      <w:r w:rsidR="006C548B">
        <w:rPr>
          <w:rFonts w:ascii="Arial" w:eastAsia="Calibri" w:hAnsi="Arial" w:cs="Arial"/>
          <w:color w:val="000000" w:themeColor="text1"/>
          <w:sz w:val="24"/>
          <w:szCs w:val="24"/>
        </w:rPr>
        <w:t>się z dwóch warstw: dolnej żwirowej o grubości 0,4 m i górnej piaskowej o grubości -</w:t>
      </w:r>
      <w:r w:rsidR="006A62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C548B">
        <w:rPr>
          <w:rFonts w:ascii="Arial" w:eastAsia="Calibri" w:hAnsi="Arial" w:cs="Arial"/>
          <w:color w:val="000000" w:themeColor="text1"/>
          <w:sz w:val="24"/>
          <w:szCs w:val="24"/>
        </w:rPr>
        <w:t>0,2 m</w:t>
      </w:r>
      <w:r w:rsidR="006A626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320A55">
        <w:rPr>
          <w:rFonts w:ascii="Arial" w:eastAsia="Calibri" w:hAnsi="Arial" w:cs="Arial"/>
          <w:color w:val="000000" w:themeColor="text1"/>
          <w:sz w:val="24"/>
          <w:szCs w:val="24"/>
        </w:rPr>
        <w:t xml:space="preserve"> Wyloty rur drenażu skierowane</w:t>
      </w:r>
      <w:r w:rsidR="006A626E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320A55">
        <w:rPr>
          <w:rFonts w:ascii="Arial" w:eastAsia="Calibri" w:hAnsi="Arial" w:cs="Arial"/>
          <w:color w:val="000000" w:themeColor="text1"/>
          <w:sz w:val="24"/>
          <w:szCs w:val="24"/>
        </w:rPr>
        <w:t>w kierunku kanału śc</w:t>
      </w:r>
      <w:r w:rsidR="00320A55" w:rsidRPr="00320A55">
        <w:rPr>
          <w:rFonts w:ascii="Arial" w:eastAsia="Calibri" w:hAnsi="Arial" w:cs="Arial"/>
          <w:color w:val="000000" w:themeColor="text1"/>
          <w:sz w:val="24"/>
          <w:szCs w:val="24"/>
        </w:rPr>
        <w:t xml:space="preserve">iekowego. Nad drenażem usypana </w:t>
      </w:r>
      <w:r w:rsidRPr="00320A55">
        <w:rPr>
          <w:rFonts w:ascii="Arial" w:eastAsia="Calibri" w:hAnsi="Arial" w:cs="Arial"/>
          <w:color w:val="000000" w:themeColor="text1"/>
          <w:sz w:val="24"/>
          <w:szCs w:val="24"/>
        </w:rPr>
        <w:t>warstwa żwiru.</w:t>
      </w:r>
      <w:r w:rsidR="006A626E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320A55">
        <w:rPr>
          <w:rFonts w:ascii="Arial" w:eastAsia="Calibri" w:hAnsi="Arial" w:cs="Arial"/>
          <w:color w:val="000000" w:themeColor="text1"/>
          <w:sz w:val="24"/>
          <w:szCs w:val="24"/>
        </w:rPr>
        <w:t>Teren poletka otoczony nasypem ziemnym z zastawką umożliwiającą odprowadzanie wód nadosadowych.</w:t>
      </w:r>
    </w:p>
    <w:p w:rsidR="00032AD7" w:rsidRDefault="00A20E54" w:rsidP="00320A55">
      <w:pPr>
        <w:spacing w:before="120" w:after="12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9732DA" w:rsidRPr="00320A55">
        <w:rPr>
          <w:rFonts w:ascii="Arial" w:hAnsi="Arial" w:cs="Arial"/>
          <w:b/>
          <w:color w:val="000000" w:themeColor="text1"/>
          <w:sz w:val="24"/>
          <w:szCs w:val="24"/>
        </w:rPr>
        <w:t xml:space="preserve">.2.5 </w:t>
      </w:r>
      <w:r w:rsidR="00905002" w:rsidRPr="00320A55">
        <w:rPr>
          <w:rFonts w:ascii="Arial" w:eastAsia="Calibri" w:hAnsi="Arial" w:cs="Arial"/>
          <w:b/>
          <w:color w:val="000000" w:themeColor="text1"/>
          <w:sz w:val="24"/>
          <w:szCs w:val="24"/>
        </w:rPr>
        <w:t>Instalacja</w:t>
      </w:r>
      <w:r w:rsidR="00032AD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do produkcji mleka wapiennego </w:t>
      </w:r>
    </w:p>
    <w:p w:rsidR="00C40D8F" w:rsidRPr="006A626E" w:rsidRDefault="00A20E54" w:rsidP="006A626E">
      <w:pPr>
        <w:spacing w:before="120" w:after="12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="00032AD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.2.5.1 </w:t>
      </w:r>
      <w:r w:rsidR="006A626E" w:rsidRPr="006A626E">
        <w:rPr>
          <w:rFonts w:ascii="Arial" w:eastAsia="Calibri" w:hAnsi="Arial" w:cs="Arial"/>
          <w:color w:val="000000" w:themeColor="text1"/>
          <w:sz w:val="24"/>
          <w:szCs w:val="24"/>
        </w:rPr>
        <w:t xml:space="preserve">Węzeł </w:t>
      </w:r>
      <w:r w:rsidR="00C40D8F" w:rsidRPr="006A626E">
        <w:rPr>
          <w:rFonts w:ascii="Arial" w:eastAsia="Calibri" w:hAnsi="Arial" w:cs="Arial"/>
          <w:sz w:val="24"/>
          <w:szCs w:val="24"/>
        </w:rPr>
        <w:t xml:space="preserve">do produkcji mleka wapiennego </w:t>
      </w:r>
      <w:r w:rsidR="006A626E" w:rsidRPr="006A626E">
        <w:rPr>
          <w:rFonts w:ascii="Arial" w:eastAsia="Calibri" w:hAnsi="Arial" w:cs="Arial"/>
          <w:sz w:val="24"/>
          <w:szCs w:val="24"/>
        </w:rPr>
        <w:t xml:space="preserve">z </w:t>
      </w:r>
      <w:r w:rsidR="00C40D8F" w:rsidRPr="006A626E">
        <w:rPr>
          <w:rFonts w:ascii="Arial" w:eastAsia="Calibri" w:hAnsi="Arial" w:cs="Arial"/>
          <w:sz w:val="24"/>
          <w:szCs w:val="24"/>
        </w:rPr>
        <w:t>urządzenia</w:t>
      </w:r>
      <w:r w:rsidR="006A626E" w:rsidRPr="006A626E">
        <w:rPr>
          <w:rFonts w:ascii="Arial" w:eastAsia="Calibri" w:hAnsi="Arial" w:cs="Arial"/>
          <w:sz w:val="24"/>
          <w:szCs w:val="24"/>
        </w:rPr>
        <w:t>mi</w:t>
      </w:r>
      <w:r w:rsidR="006A626E" w:rsidRPr="006A626E">
        <w:rPr>
          <w:rFonts w:ascii="Arial" w:eastAsia="Calibri" w:hAnsi="Arial" w:cs="Arial"/>
          <w:color w:val="000000" w:themeColor="text1"/>
          <w:sz w:val="24"/>
          <w:szCs w:val="24"/>
        </w:rPr>
        <w:t xml:space="preserve"> (Wariant – I</w:t>
      </w:r>
      <w:r w:rsidR="006A626E" w:rsidRPr="006A626E">
        <w:rPr>
          <w:rFonts w:ascii="Arial" w:eastAsia="Calibri" w:hAnsi="Arial" w:cs="Arial"/>
          <w:sz w:val="24"/>
          <w:szCs w:val="24"/>
        </w:rPr>
        <w:t>):</w:t>
      </w:r>
    </w:p>
    <w:p w:rsidR="00C40D8F" w:rsidRPr="00032AD7" w:rsidRDefault="00C40D8F" w:rsidP="00A504E1">
      <w:pPr>
        <w:pStyle w:val="Akapitzlist"/>
        <w:numPr>
          <w:ilvl w:val="0"/>
          <w:numId w:val="20"/>
        </w:numPr>
        <w:spacing w:after="12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32AD7">
        <w:rPr>
          <w:rFonts w:ascii="Arial" w:eastAsia="Calibri" w:hAnsi="Arial" w:cs="Arial"/>
          <w:sz w:val="24"/>
          <w:szCs w:val="24"/>
        </w:rPr>
        <w:t>lasownica – służąca do lasowania (gaszenia) wapna podawanego ze zbiornika magazynowego, poprzez podajniki szufladowe,</w:t>
      </w:r>
    </w:p>
    <w:p w:rsidR="00C40D8F" w:rsidRPr="00032AD7" w:rsidRDefault="00C40D8F" w:rsidP="00A504E1">
      <w:pPr>
        <w:pStyle w:val="Akapitzlist"/>
        <w:numPr>
          <w:ilvl w:val="0"/>
          <w:numId w:val="20"/>
        </w:numPr>
        <w:spacing w:after="12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32AD7">
        <w:rPr>
          <w:rFonts w:ascii="Arial" w:eastAsia="Calibri" w:hAnsi="Arial" w:cs="Arial"/>
          <w:sz w:val="24"/>
          <w:szCs w:val="24"/>
        </w:rPr>
        <w:t>podajnik szufladowy– do podawania wapna ze zbiornika magazynowego do lasownicy,</w:t>
      </w:r>
    </w:p>
    <w:p w:rsidR="00C40D8F" w:rsidRPr="00032AD7" w:rsidRDefault="00C40D8F" w:rsidP="00A504E1">
      <w:pPr>
        <w:pStyle w:val="Akapitzlist"/>
        <w:numPr>
          <w:ilvl w:val="0"/>
          <w:numId w:val="20"/>
        </w:numPr>
        <w:spacing w:after="12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32AD7">
        <w:rPr>
          <w:rFonts w:ascii="Arial" w:eastAsia="Calibri" w:hAnsi="Arial" w:cs="Arial"/>
          <w:sz w:val="24"/>
          <w:szCs w:val="24"/>
        </w:rPr>
        <w:t>filtrator – do oddzielania niedopałów wapiennych (nierozłożonego węglanu wapnia (CaCO</w:t>
      </w:r>
      <w:r w:rsidRPr="00312C71">
        <w:rPr>
          <w:rFonts w:ascii="Arial" w:eastAsia="Calibri" w:hAnsi="Arial" w:cs="Arial"/>
          <w:sz w:val="24"/>
          <w:szCs w:val="24"/>
          <w:vertAlign w:val="subscript"/>
        </w:rPr>
        <w:t>3</w:t>
      </w:r>
      <w:r w:rsidRPr="00032AD7">
        <w:rPr>
          <w:rFonts w:ascii="Arial" w:eastAsia="Calibri" w:hAnsi="Arial" w:cs="Arial"/>
          <w:sz w:val="24"/>
          <w:szCs w:val="24"/>
        </w:rPr>
        <w:t>) od mleka wapiennego, głównym wyposażeniem filtratora jest sito zamontowane poziomo,</w:t>
      </w:r>
    </w:p>
    <w:p w:rsidR="00C40D8F" w:rsidRPr="00032AD7" w:rsidRDefault="00C40D8F" w:rsidP="00A504E1">
      <w:pPr>
        <w:pStyle w:val="Akapitzlist"/>
        <w:numPr>
          <w:ilvl w:val="0"/>
          <w:numId w:val="20"/>
        </w:numPr>
        <w:spacing w:after="12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32AD7">
        <w:rPr>
          <w:rFonts w:ascii="Arial" w:eastAsia="Calibri" w:hAnsi="Arial" w:cs="Arial"/>
          <w:sz w:val="24"/>
          <w:szCs w:val="24"/>
        </w:rPr>
        <w:t>przenośnik taśmowy – do transportu niedopałów z sita,</w:t>
      </w:r>
    </w:p>
    <w:p w:rsidR="00C40D8F" w:rsidRPr="00032AD7" w:rsidRDefault="00C40D8F" w:rsidP="00A504E1">
      <w:pPr>
        <w:pStyle w:val="Akapitzlist"/>
        <w:numPr>
          <w:ilvl w:val="0"/>
          <w:numId w:val="20"/>
        </w:numPr>
        <w:spacing w:after="12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32AD7">
        <w:rPr>
          <w:rFonts w:ascii="Arial" w:eastAsia="Calibri" w:hAnsi="Arial" w:cs="Arial"/>
          <w:sz w:val="24"/>
          <w:szCs w:val="24"/>
        </w:rPr>
        <w:t>pompy</w:t>
      </w:r>
      <w:r w:rsidR="00312C71">
        <w:rPr>
          <w:rFonts w:ascii="Arial" w:eastAsia="Calibri" w:hAnsi="Arial" w:cs="Arial"/>
          <w:sz w:val="24"/>
          <w:szCs w:val="24"/>
        </w:rPr>
        <w:t xml:space="preserve"> </w:t>
      </w:r>
      <w:r w:rsidRPr="00032AD7">
        <w:rPr>
          <w:rFonts w:ascii="Arial" w:eastAsia="Calibri" w:hAnsi="Arial" w:cs="Arial"/>
          <w:sz w:val="24"/>
          <w:szCs w:val="24"/>
        </w:rPr>
        <w:t xml:space="preserve">– do przepompowania wytworzonego roztworu mleka wapiennego do kanalizacji ścieków przemysłowych. </w:t>
      </w:r>
    </w:p>
    <w:p w:rsidR="00032AD7" w:rsidRPr="00032AD7" w:rsidRDefault="006C548B" w:rsidP="00032A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Urządzenia produkcyjne </w:t>
      </w:r>
      <w:r w:rsidR="006A626E">
        <w:rPr>
          <w:rFonts w:ascii="Arial" w:hAnsi="Arial" w:cs="Arial"/>
          <w:sz w:val="24"/>
          <w:szCs w:val="24"/>
        </w:rPr>
        <w:t>zlokalizowane</w:t>
      </w:r>
      <w:r w:rsidR="00032AD7" w:rsidRPr="00032AD7">
        <w:rPr>
          <w:rFonts w:ascii="Arial" w:hAnsi="Arial" w:cs="Arial"/>
          <w:sz w:val="24"/>
          <w:szCs w:val="24"/>
        </w:rPr>
        <w:t xml:space="preserve"> wewnątrz budynku, w oddzielnym pomieszczeniu na betonowej, szczelnej posadzce</w:t>
      </w:r>
      <w:r w:rsidR="006A626E" w:rsidRPr="006A626E">
        <w:rPr>
          <w:rFonts w:ascii="Arial" w:hAnsi="Arial" w:cs="Arial"/>
          <w:sz w:val="24"/>
          <w:szCs w:val="24"/>
        </w:rPr>
        <w:t xml:space="preserve"> </w:t>
      </w:r>
      <w:r w:rsidR="006A626E">
        <w:rPr>
          <w:rFonts w:ascii="Arial" w:hAnsi="Arial" w:cs="Arial"/>
          <w:sz w:val="24"/>
          <w:szCs w:val="24"/>
        </w:rPr>
        <w:t>Z</w:t>
      </w:r>
      <w:r w:rsidR="006A626E" w:rsidRPr="00032AD7">
        <w:rPr>
          <w:rFonts w:ascii="Arial" w:hAnsi="Arial" w:cs="Arial"/>
          <w:sz w:val="24"/>
          <w:szCs w:val="24"/>
        </w:rPr>
        <w:t>asobnik wapna palonego</w:t>
      </w:r>
      <w:r w:rsidR="006A626E">
        <w:rPr>
          <w:rFonts w:ascii="Arial" w:hAnsi="Arial" w:cs="Arial"/>
          <w:sz w:val="24"/>
          <w:szCs w:val="24"/>
        </w:rPr>
        <w:t xml:space="preserve"> umiejscowiony na </w:t>
      </w:r>
      <w:r w:rsidR="00032AD7" w:rsidRPr="00032AD7">
        <w:rPr>
          <w:rFonts w:ascii="Arial" w:hAnsi="Arial" w:cs="Arial"/>
          <w:sz w:val="24"/>
          <w:szCs w:val="24"/>
        </w:rPr>
        <w:t>zewnątrz budynku</w:t>
      </w:r>
      <w:r w:rsidR="006A626E">
        <w:rPr>
          <w:rFonts w:ascii="Arial" w:hAnsi="Arial" w:cs="Arial"/>
          <w:sz w:val="24"/>
          <w:szCs w:val="24"/>
        </w:rPr>
        <w:t>, na placu utwardzonym</w:t>
      </w:r>
      <w:r w:rsidR="00032AD7" w:rsidRPr="00032AD7">
        <w:rPr>
          <w:rFonts w:ascii="Arial" w:hAnsi="Arial" w:cs="Arial"/>
          <w:sz w:val="24"/>
          <w:szCs w:val="24"/>
        </w:rPr>
        <w:t xml:space="preserve"> płytami betonowymi. Instalacja </w:t>
      </w:r>
      <w:r>
        <w:rPr>
          <w:rFonts w:ascii="Arial" w:hAnsi="Arial" w:cs="Arial"/>
          <w:sz w:val="24"/>
          <w:szCs w:val="24"/>
        </w:rPr>
        <w:t xml:space="preserve">pracująca </w:t>
      </w:r>
      <w:r w:rsidR="00032AD7" w:rsidRPr="00032AD7">
        <w:rPr>
          <w:rFonts w:ascii="Arial" w:hAnsi="Arial" w:cs="Arial"/>
          <w:sz w:val="24"/>
          <w:szCs w:val="24"/>
        </w:rPr>
        <w:t xml:space="preserve">okresowo, w zależności od zapotrzebowania. </w:t>
      </w:r>
    </w:p>
    <w:p w:rsidR="006A626E" w:rsidRPr="006A626E" w:rsidRDefault="00A20E54" w:rsidP="006A626E">
      <w:pPr>
        <w:spacing w:before="120" w:after="12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="00032AD7" w:rsidRPr="00032AD7">
        <w:rPr>
          <w:rFonts w:ascii="Arial" w:eastAsia="Calibri" w:hAnsi="Arial" w:cs="Arial"/>
          <w:b/>
          <w:color w:val="000000" w:themeColor="text1"/>
          <w:sz w:val="24"/>
          <w:szCs w:val="24"/>
        </w:rPr>
        <w:t>.2.5.</w:t>
      </w:r>
      <w:r w:rsidR="00032AD7">
        <w:rPr>
          <w:rFonts w:ascii="Arial" w:eastAsia="Calibri" w:hAnsi="Arial" w:cs="Arial"/>
          <w:b/>
          <w:color w:val="000000" w:themeColor="text1"/>
          <w:sz w:val="24"/>
          <w:szCs w:val="24"/>
        </w:rPr>
        <w:t>2</w:t>
      </w:r>
      <w:r w:rsidR="006A62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7DF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6A626E" w:rsidRPr="006A626E">
        <w:rPr>
          <w:rFonts w:ascii="Arial" w:eastAsia="Calibri" w:hAnsi="Arial" w:cs="Arial"/>
          <w:color w:val="000000" w:themeColor="text1"/>
          <w:sz w:val="24"/>
          <w:szCs w:val="24"/>
        </w:rPr>
        <w:t xml:space="preserve">Węzeł </w:t>
      </w:r>
      <w:r w:rsidR="006A626E" w:rsidRPr="006A626E">
        <w:rPr>
          <w:rFonts w:ascii="Arial" w:eastAsia="Calibri" w:hAnsi="Arial" w:cs="Arial"/>
          <w:sz w:val="24"/>
          <w:szCs w:val="24"/>
        </w:rPr>
        <w:t>do produkcji mleka wapiennego z urządzeniami</w:t>
      </w:r>
      <w:r w:rsidR="006A626E" w:rsidRPr="006A626E">
        <w:rPr>
          <w:rFonts w:ascii="Arial" w:eastAsia="Calibri" w:hAnsi="Arial" w:cs="Arial"/>
          <w:color w:val="000000" w:themeColor="text1"/>
          <w:sz w:val="24"/>
          <w:szCs w:val="24"/>
        </w:rPr>
        <w:t xml:space="preserve"> (Wariant – I</w:t>
      </w:r>
      <w:r w:rsidR="006A626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A626E" w:rsidRPr="006A626E">
        <w:rPr>
          <w:rFonts w:ascii="Arial" w:eastAsia="Calibri" w:hAnsi="Arial" w:cs="Arial"/>
          <w:sz w:val="24"/>
          <w:szCs w:val="24"/>
        </w:rPr>
        <w:t>):</w:t>
      </w:r>
    </w:p>
    <w:p w:rsidR="00C40D8F" w:rsidRDefault="00C40D8F" w:rsidP="00A504E1">
      <w:pPr>
        <w:pStyle w:val="Akapitzlist"/>
        <w:numPr>
          <w:ilvl w:val="0"/>
          <w:numId w:val="32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mieszalniki mleczka wapiennego</w:t>
      </w:r>
    </w:p>
    <w:p w:rsidR="00C40D8F" w:rsidRDefault="00C40D8F" w:rsidP="00A504E1">
      <w:pPr>
        <w:pStyle w:val="Akapitzlist"/>
        <w:numPr>
          <w:ilvl w:val="0"/>
          <w:numId w:val="32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zbiornik-mieszalnik gotowego mleczka</w:t>
      </w:r>
    </w:p>
    <w:p w:rsidR="00C40D8F" w:rsidRDefault="00C40D8F" w:rsidP="00A504E1">
      <w:pPr>
        <w:pStyle w:val="Akapitzlist"/>
        <w:numPr>
          <w:ilvl w:val="0"/>
          <w:numId w:val="32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pompy przesyłowe i dozujące</w:t>
      </w:r>
    </w:p>
    <w:p w:rsidR="00C40D8F" w:rsidRPr="00C40D8F" w:rsidRDefault="00C40D8F" w:rsidP="00A504E1">
      <w:pPr>
        <w:pStyle w:val="Akapitzlist"/>
        <w:numPr>
          <w:ilvl w:val="0"/>
          <w:numId w:val="32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silosy wapna hydratyzowanego</w:t>
      </w:r>
      <w:r w:rsidR="00A20E54" w:rsidRPr="00A20E54">
        <w:rPr>
          <w:rFonts w:ascii="Arial" w:eastAsia="Calibri" w:hAnsi="Arial" w:cs="Arial"/>
          <w:sz w:val="24"/>
        </w:rPr>
        <w:t xml:space="preserve"> </w:t>
      </w:r>
      <w:r w:rsidR="00A20E54" w:rsidRPr="00487DFE">
        <w:rPr>
          <w:rFonts w:ascii="Arial" w:eastAsia="Calibri" w:hAnsi="Arial" w:cs="Arial"/>
          <w:sz w:val="24"/>
        </w:rPr>
        <w:t>o objętości 20 m</w:t>
      </w:r>
      <w:r w:rsidR="00A20E54" w:rsidRPr="00487DFE">
        <w:rPr>
          <w:rFonts w:ascii="Arial" w:eastAsia="Calibri" w:hAnsi="Arial" w:cs="Arial"/>
          <w:sz w:val="24"/>
          <w:vertAlign w:val="superscript"/>
        </w:rPr>
        <w:t>3</w:t>
      </w:r>
      <w:r w:rsidR="00A20E54">
        <w:rPr>
          <w:rFonts w:ascii="Arial" w:eastAsia="Calibri" w:hAnsi="Arial" w:cs="Arial"/>
          <w:sz w:val="24"/>
        </w:rPr>
        <w:t xml:space="preserve"> każdy.</w:t>
      </w:r>
    </w:p>
    <w:p w:rsidR="00905002" w:rsidRPr="00A20E54" w:rsidRDefault="00487DFE" w:rsidP="00C40D8F">
      <w:pPr>
        <w:spacing w:before="120" w:after="120"/>
        <w:jc w:val="both"/>
        <w:rPr>
          <w:rFonts w:ascii="Arial" w:eastAsia="Calibri" w:hAnsi="Arial" w:cs="Arial"/>
          <w:sz w:val="24"/>
        </w:rPr>
      </w:pPr>
      <w:r w:rsidRPr="00487DFE">
        <w:rPr>
          <w:rFonts w:ascii="Arial" w:eastAsia="Calibri" w:hAnsi="Arial" w:cs="Arial"/>
          <w:sz w:val="24"/>
        </w:rPr>
        <w:t>Urządzenia służące do produ</w:t>
      </w:r>
      <w:r w:rsidR="00A20E54">
        <w:rPr>
          <w:rFonts w:ascii="Arial" w:eastAsia="Calibri" w:hAnsi="Arial" w:cs="Arial"/>
          <w:sz w:val="24"/>
        </w:rPr>
        <w:t>kcji mleka wapiennego zlokalizowane</w:t>
      </w:r>
      <w:r w:rsidR="006A626E">
        <w:rPr>
          <w:rFonts w:ascii="Arial" w:eastAsia="Calibri" w:hAnsi="Arial" w:cs="Arial"/>
          <w:sz w:val="24"/>
        </w:rPr>
        <w:t xml:space="preserve"> </w:t>
      </w:r>
      <w:r w:rsidRPr="00487DFE">
        <w:rPr>
          <w:rFonts w:ascii="Arial" w:eastAsia="Calibri" w:hAnsi="Arial" w:cs="Arial"/>
          <w:sz w:val="24"/>
        </w:rPr>
        <w:t xml:space="preserve">wewnątrz budynku, na betonowej, szczelnej posadzce. </w:t>
      </w:r>
      <w:r w:rsidR="00A20E54">
        <w:rPr>
          <w:rFonts w:ascii="Arial" w:eastAsia="Calibri" w:hAnsi="Arial" w:cs="Arial"/>
          <w:sz w:val="24"/>
        </w:rPr>
        <w:t>Na zewnątrz s</w:t>
      </w:r>
      <w:r w:rsidR="00A20E54" w:rsidRPr="00487DFE">
        <w:rPr>
          <w:rFonts w:ascii="Arial" w:eastAsia="Calibri" w:hAnsi="Arial" w:cs="Arial"/>
          <w:sz w:val="24"/>
        </w:rPr>
        <w:t xml:space="preserve">ilosy </w:t>
      </w:r>
      <w:r w:rsidR="00A20E54">
        <w:rPr>
          <w:rFonts w:ascii="Arial" w:eastAsia="Calibri" w:hAnsi="Arial" w:cs="Arial"/>
          <w:sz w:val="24"/>
        </w:rPr>
        <w:t>do magazynowania</w:t>
      </w:r>
      <w:r w:rsidR="00A20E54" w:rsidRPr="00487DFE">
        <w:rPr>
          <w:rFonts w:ascii="Arial" w:eastAsia="Calibri" w:hAnsi="Arial" w:cs="Arial"/>
          <w:sz w:val="24"/>
        </w:rPr>
        <w:t xml:space="preserve"> </w:t>
      </w:r>
      <w:r w:rsidR="00A20E54">
        <w:rPr>
          <w:rFonts w:ascii="Arial" w:eastAsia="Calibri" w:hAnsi="Arial" w:cs="Arial"/>
          <w:sz w:val="24"/>
        </w:rPr>
        <w:t>wapna</w:t>
      </w:r>
      <w:r w:rsidR="00A20E54" w:rsidRPr="00487DFE">
        <w:rPr>
          <w:rFonts w:ascii="Arial" w:eastAsia="Calibri" w:hAnsi="Arial" w:cs="Arial"/>
          <w:sz w:val="24"/>
        </w:rPr>
        <w:t xml:space="preserve"> hydratyzowane</w:t>
      </w:r>
      <w:r w:rsidR="00A20E54">
        <w:rPr>
          <w:rFonts w:ascii="Arial" w:eastAsia="Calibri" w:hAnsi="Arial" w:cs="Arial"/>
          <w:sz w:val="24"/>
        </w:rPr>
        <w:t xml:space="preserve">go, wyposażone </w:t>
      </w:r>
      <w:r w:rsidRPr="00487DFE">
        <w:rPr>
          <w:rFonts w:ascii="Arial" w:eastAsia="Calibri" w:hAnsi="Arial" w:cs="Arial"/>
          <w:sz w:val="24"/>
        </w:rPr>
        <w:t xml:space="preserve">w filtr workowy, wibrator zamontowany na stożkowym dnie silosu, dozownik wielośrubowy oraz przenośnik ślimakowy transportujący wapno z silosów do mieszalników. Dostawy wapna realizowane </w:t>
      </w:r>
      <w:r w:rsidR="00A20E54">
        <w:rPr>
          <w:rFonts w:ascii="Arial" w:eastAsia="Calibri" w:hAnsi="Arial" w:cs="Arial"/>
          <w:sz w:val="24"/>
        </w:rPr>
        <w:t xml:space="preserve">cysternami </w:t>
      </w:r>
      <w:r w:rsidRPr="00487DFE">
        <w:rPr>
          <w:rFonts w:ascii="Arial" w:eastAsia="Calibri" w:hAnsi="Arial" w:cs="Arial"/>
          <w:sz w:val="24"/>
        </w:rPr>
        <w:t>Każdy silos wyposażony bw dwa czujniki poziomu: dolny czujnik sygnalizujący niski poziom wapna; górny czujnik sygnalizujący maksyma</w:t>
      </w:r>
      <w:r w:rsidR="00A20E54">
        <w:rPr>
          <w:rFonts w:ascii="Arial" w:eastAsia="Calibri" w:hAnsi="Arial" w:cs="Arial"/>
          <w:sz w:val="24"/>
        </w:rPr>
        <w:t>lny poziom wapna w silosie (dający</w:t>
      </w:r>
      <w:r w:rsidRPr="00487DFE">
        <w:rPr>
          <w:rFonts w:ascii="Arial" w:eastAsia="Calibri" w:hAnsi="Arial" w:cs="Arial"/>
          <w:sz w:val="24"/>
        </w:rPr>
        <w:t xml:space="preserve"> sygnał do przerwania załadunku). Dla zabezpieczenia otoczenia instalacji silosy do magazynowania wapna </w:t>
      </w:r>
      <w:r w:rsidRPr="00C40D8F">
        <w:rPr>
          <w:rFonts w:ascii="Arial" w:eastAsia="Calibri" w:hAnsi="Arial" w:cs="Arial"/>
          <w:sz w:val="24"/>
        </w:rPr>
        <w:t xml:space="preserve">wyposażone w filtry workowe eliminujące zapylenia w trakcie eksploatacji. </w:t>
      </w:r>
      <w:r w:rsidR="00C40D8F" w:rsidRPr="00C40D8F">
        <w:rPr>
          <w:rFonts w:ascii="Arial" w:eastAsia="Calibri" w:hAnsi="Arial" w:cs="Arial"/>
          <w:sz w:val="24"/>
        </w:rPr>
        <w:t>M</w:t>
      </w:r>
      <w:r w:rsidRPr="00C40D8F">
        <w:rPr>
          <w:rFonts w:ascii="Arial" w:eastAsia="Calibri" w:hAnsi="Arial" w:cs="Arial"/>
          <w:sz w:val="24"/>
        </w:rPr>
        <w:t xml:space="preserve">iejsca rozładunku wapna </w:t>
      </w:r>
      <w:r w:rsidR="00A20E54">
        <w:rPr>
          <w:rFonts w:ascii="Arial" w:eastAsia="Calibri" w:hAnsi="Arial" w:cs="Arial"/>
          <w:sz w:val="24"/>
        </w:rPr>
        <w:t>i miejsca posadowienia silosów,</w:t>
      </w:r>
      <w:r w:rsidRPr="00C40D8F">
        <w:rPr>
          <w:rFonts w:ascii="Arial" w:eastAsia="Calibri" w:hAnsi="Arial" w:cs="Arial"/>
          <w:sz w:val="24"/>
        </w:rPr>
        <w:t xml:space="preserve"> utwardzone</w:t>
      </w:r>
      <w:r w:rsidR="00C40D8F" w:rsidRPr="00C40D8F">
        <w:rPr>
          <w:rFonts w:ascii="Arial" w:eastAsia="Calibri" w:hAnsi="Arial" w:cs="Arial"/>
          <w:sz w:val="24"/>
        </w:rPr>
        <w:t xml:space="preserve"> i szczelne.</w:t>
      </w:r>
    </w:p>
    <w:p w:rsidR="00A20E54" w:rsidRDefault="00A20E54" w:rsidP="00146721">
      <w:pPr>
        <w:pStyle w:val="Default"/>
        <w:spacing w:line="276" w:lineRule="auto"/>
        <w:jc w:val="both"/>
        <w:rPr>
          <w:b/>
          <w:color w:val="auto"/>
        </w:rPr>
      </w:pPr>
    </w:p>
    <w:p w:rsidR="00A20E54" w:rsidRDefault="00A20E54" w:rsidP="00146721">
      <w:pPr>
        <w:pStyle w:val="Default"/>
        <w:spacing w:line="276" w:lineRule="auto"/>
        <w:jc w:val="both"/>
        <w:rPr>
          <w:b/>
          <w:color w:val="auto"/>
        </w:rPr>
      </w:pPr>
    </w:p>
    <w:p w:rsidR="000D0EFC" w:rsidRPr="005F0BD7" w:rsidRDefault="00D866E0" w:rsidP="00146721">
      <w:pPr>
        <w:pStyle w:val="Default"/>
        <w:spacing w:line="276" w:lineRule="auto"/>
        <w:jc w:val="both"/>
        <w:rPr>
          <w:b/>
          <w:color w:val="auto"/>
        </w:rPr>
      </w:pPr>
      <w:r w:rsidRPr="005F0BD7">
        <w:rPr>
          <w:b/>
          <w:color w:val="auto"/>
        </w:rPr>
        <w:lastRenderedPageBreak/>
        <w:t>I.</w:t>
      </w:r>
      <w:r w:rsidR="00F4688F" w:rsidRPr="005F0BD7">
        <w:rPr>
          <w:b/>
          <w:color w:val="auto"/>
        </w:rPr>
        <w:t>3</w:t>
      </w:r>
      <w:r w:rsidR="007A5EE3" w:rsidRPr="005F0BD7">
        <w:rPr>
          <w:b/>
          <w:color w:val="auto"/>
        </w:rPr>
        <w:t xml:space="preserve"> </w:t>
      </w:r>
      <w:r w:rsidR="000D0EFC" w:rsidRPr="005F0BD7">
        <w:rPr>
          <w:b/>
          <w:color w:val="auto"/>
        </w:rPr>
        <w:t xml:space="preserve">Podstawowe procesy technologiczne </w:t>
      </w:r>
    </w:p>
    <w:p w:rsidR="00171876" w:rsidRPr="00C96E3F" w:rsidRDefault="00171876" w:rsidP="00A21096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96E3F">
        <w:rPr>
          <w:rFonts w:ascii="Arial" w:hAnsi="Arial" w:cs="Arial"/>
          <w:sz w:val="24"/>
          <w:szCs w:val="24"/>
        </w:rPr>
        <w:t xml:space="preserve">Ścieki z poszczególnych działek </w:t>
      </w:r>
      <w:r w:rsidR="00C96E3F" w:rsidRPr="00C96E3F">
        <w:rPr>
          <w:rFonts w:ascii="Arial" w:hAnsi="Arial" w:cs="Arial"/>
          <w:sz w:val="24"/>
          <w:szCs w:val="24"/>
        </w:rPr>
        <w:t xml:space="preserve">będą wpływać </w:t>
      </w:r>
      <w:r w:rsidRPr="00C96E3F">
        <w:rPr>
          <w:rFonts w:ascii="Arial" w:hAnsi="Arial" w:cs="Arial"/>
          <w:sz w:val="24"/>
          <w:szCs w:val="24"/>
        </w:rPr>
        <w:t>do kanalizacji magistralnych, stanowiących własność ZCh „Siarkopol”:</w:t>
      </w:r>
    </w:p>
    <w:p w:rsidR="00171876" w:rsidRPr="00C96E3F" w:rsidRDefault="00171876" w:rsidP="00C96E3F">
      <w:pPr>
        <w:pStyle w:val="punktorpoziom1"/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C96E3F">
        <w:rPr>
          <w:rFonts w:ascii="Arial" w:hAnsi="Arial" w:cs="Arial"/>
          <w:sz w:val="24"/>
          <w:szCs w:val="24"/>
        </w:rPr>
        <w:t xml:space="preserve">kanalizacji przemysłowej, której trzy kanały zbiorcze wyprowadzane </w:t>
      </w:r>
      <w:r w:rsidR="00A21096">
        <w:rPr>
          <w:rFonts w:ascii="Arial" w:hAnsi="Arial" w:cs="Arial"/>
          <w:sz w:val="24"/>
          <w:szCs w:val="24"/>
        </w:rPr>
        <w:t>będą</w:t>
      </w:r>
      <w:r w:rsidRPr="00C96E3F">
        <w:rPr>
          <w:rFonts w:ascii="Arial" w:hAnsi="Arial" w:cs="Arial"/>
          <w:sz w:val="24"/>
          <w:szCs w:val="24"/>
        </w:rPr>
        <w:t xml:space="preserve"> poza zabudowę, gdzie ścieki kierowane </w:t>
      </w:r>
      <w:r w:rsidR="00A21096">
        <w:rPr>
          <w:rFonts w:ascii="Arial" w:hAnsi="Arial" w:cs="Arial"/>
          <w:sz w:val="24"/>
          <w:szCs w:val="24"/>
        </w:rPr>
        <w:t>będą</w:t>
      </w:r>
      <w:r w:rsidRPr="00C96E3F">
        <w:rPr>
          <w:rFonts w:ascii="Arial" w:hAnsi="Arial" w:cs="Arial"/>
          <w:sz w:val="24"/>
          <w:szCs w:val="24"/>
        </w:rPr>
        <w:t xml:space="preserve"> do kanału otwartego, którym wprowadzane </w:t>
      </w:r>
      <w:r w:rsidR="00A21096">
        <w:rPr>
          <w:rFonts w:ascii="Arial" w:hAnsi="Arial" w:cs="Arial"/>
          <w:sz w:val="24"/>
          <w:szCs w:val="24"/>
        </w:rPr>
        <w:t>zostaną</w:t>
      </w:r>
      <w:r w:rsidRPr="00C96E3F">
        <w:rPr>
          <w:rFonts w:ascii="Arial" w:hAnsi="Arial" w:cs="Arial"/>
          <w:sz w:val="24"/>
          <w:szCs w:val="24"/>
        </w:rPr>
        <w:t xml:space="preserve"> do zbiornika osadczo</w:t>
      </w:r>
      <w:r w:rsidR="00312C71">
        <w:rPr>
          <w:rFonts w:ascii="Arial" w:hAnsi="Arial" w:cs="Arial"/>
          <w:sz w:val="24"/>
          <w:szCs w:val="24"/>
        </w:rPr>
        <w:t xml:space="preserve"> </w:t>
      </w:r>
      <w:r w:rsidRPr="00C96E3F">
        <w:rPr>
          <w:rFonts w:ascii="Arial" w:hAnsi="Arial" w:cs="Arial"/>
          <w:sz w:val="24"/>
          <w:szCs w:val="24"/>
        </w:rPr>
        <w:t>-</w:t>
      </w:r>
      <w:r w:rsidR="00312C71">
        <w:rPr>
          <w:rFonts w:ascii="Arial" w:hAnsi="Arial" w:cs="Arial"/>
          <w:sz w:val="24"/>
          <w:szCs w:val="24"/>
        </w:rPr>
        <w:t xml:space="preserve"> </w:t>
      </w:r>
      <w:r w:rsidRPr="00C96E3F">
        <w:rPr>
          <w:rFonts w:ascii="Arial" w:hAnsi="Arial" w:cs="Arial"/>
          <w:sz w:val="24"/>
          <w:szCs w:val="24"/>
        </w:rPr>
        <w:t>uśredniąjącego (retencyjnego),</w:t>
      </w:r>
    </w:p>
    <w:p w:rsidR="00171876" w:rsidRPr="00C96E3F" w:rsidRDefault="00171876" w:rsidP="00C96E3F">
      <w:pPr>
        <w:pStyle w:val="punktorpoziom1"/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C96E3F">
        <w:rPr>
          <w:rFonts w:ascii="Arial" w:hAnsi="Arial" w:cs="Arial"/>
          <w:sz w:val="24"/>
          <w:szCs w:val="24"/>
        </w:rPr>
        <w:t xml:space="preserve">kanalizacji deszczowej (wód opadowych), której jeden kanał zbiorczy </w:t>
      </w:r>
      <w:r w:rsidR="00A21096">
        <w:rPr>
          <w:rFonts w:ascii="Arial" w:hAnsi="Arial" w:cs="Arial"/>
          <w:sz w:val="24"/>
          <w:szCs w:val="24"/>
        </w:rPr>
        <w:t>wyprowadzany będzie</w:t>
      </w:r>
      <w:r w:rsidRPr="00C96E3F">
        <w:rPr>
          <w:rFonts w:ascii="Arial" w:hAnsi="Arial" w:cs="Arial"/>
          <w:sz w:val="24"/>
          <w:szCs w:val="24"/>
        </w:rPr>
        <w:t xml:space="preserve"> poza zabudowę, a wody opadowe i ścieki </w:t>
      </w:r>
      <w:r w:rsidR="00A21096">
        <w:rPr>
          <w:rFonts w:ascii="Arial" w:hAnsi="Arial" w:cs="Arial"/>
          <w:sz w:val="24"/>
          <w:szCs w:val="24"/>
        </w:rPr>
        <w:t>skierowane zostan</w:t>
      </w:r>
      <w:r w:rsidRPr="00C96E3F">
        <w:rPr>
          <w:rFonts w:ascii="Arial" w:hAnsi="Arial" w:cs="Arial"/>
          <w:sz w:val="24"/>
          <w:szCs w:val="24"/>
        </w:rPr>
        <w:t>ą do kanału</w:t>
      </w:r>
      <w:r w:rsidR="00A21096">
        <w:rPr>
          <w:rFonts w:ascii="Arial" w:hAnsi="Arial" w:cs="Arial"/>
          <w:sz w:val="24"/>
          <w:szCs w:val="24"/>
        </w:rPr>
        <w:t xml:space="preserve"> otwartego, którym wprowadzane będą</w:t>
      </w:r>
      <w:r w:rsidRPr="00C96E3F">
        <w:rPr>
          <w:rFonts w:ascii="Arial" w:hAnsi="Arial" w:cs="Arial"/>
          <w:sz w:val="24"/>
          <w:szCs w:val="24"/>
        </w:rPr>
        <w:t xml:space="preserve"> do zbiornika osadczo-uśredniąjącego (retencyjnego),</w:t>
      </w:r>
    </w:p>
    <w:p w:rsidR="00171876" w:rsidRPr="00A21096" w:rsidRDefault="00171876" w:rsidP="00A21096">
      <w:pPr>
        <w:pStyle w:val="punktorpoziom1"/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C96E3F">
        <w:rPr>
          <w:rFonts w:ascii="Arial" w:hAnsi="Arial" w:cs="Arial"/>
          <w:sz w:val="24"/>
          <w:szCs w:val="24"/>
        </w:rPr>
        <w:t>kanalizacji bytowej, której jeden kanał zbiorczy wyprowadzany jest poz</w:t>
      </w:r>
      <w:r w:rsidR="00312C71">
        <w:rPr>
          <w:rFonts w:ascii="Arial" w:hAnsi="Arial" w:cs="Arial"/>
          <w:sz w:val="24"/>
          <w:szCs w:val="24"/>
        </w:rPr>
        <w:t>a zabudowę, a ścieki kierowane będą</w:t>
      </w:r>
      <w:r w:rsidRPr="00C96E3F">
        <w:rPr>
          <w:rFonts w:ascii="Arial" w:hAnsi="Arial" w:cs="Arial"/>
          <w:sz w:val="24"/>
          <w:szCs w:val="24"/>
        </w:rPr>
        <w:t xml:space="preserve"> do </w:t>
      </w:r>
      <w:r w:rsidR="00312C71">
        <w:rPr>
          <w:rFonts w:ascii="Arial" w:hAnsi="Arial" w:cs="Arial"/>
          <w:sz w:val="24"/>
          <w:szCs w:val="24"/>
        </w:rPr>
        <w:t>p</w:t>
      </w:r>
      <w:r w:rsidR="00312C71" w:rsidRPr="00C96E3F">
        <w:rPr>
          <w:rFonts w:ascii="Arial" w:hAnsi="Arial" w:cs="Arial"/>
          <w:sz w:val="24"/>
          <w:szCs w:val="24"/>
        </w:rPr>
        <w:t>o</w:t>
      </w:r>
      <w:r w:rsidR="00312C71">
        <w:rPr>
          <w:rFonts w:ascii="Arial" w:hAnsi="Arial" w:cs="Arial"/>
          <w:sz w:val="24"/>
          <w:szCs w:val="24"/>
        </w:rPr>
        <w:t>d</w:t>
      </w:r>
      <w:r w:rsidR="00312C71" w:rsidRPr="00C96E3F">
        <w:rPr>
          <w:rFonts w:ascii="Arial" w:hAnsi="Arial" w:cs="Arial"/>
          <w:sz w:val="24"/>
          <w:szCs w:val="24"/>
        </w:rPr>
        <w:t>czyszczani</w:t>
      </w:r>
      <w:r w:rsidRPr="00C96E3F">
        <w:rPr>
          <w:rFonts w:ascii="Arial" w:hAnsi="Arial" w:cs="Arial"/>
          <w:sz w:val="24"/>
          <w:szCs w:val="24"/>
        </w:rPr>
        <w:t xml:space="preserve"> ścieków bytowych, a z niej do kanału otwartego, </w:t>
      </w:r>
      <w:r w:rsidR="00A21096">
        <w:rPr>
          <w:rFonts w:ascii="Arial" w:hAnsi="Arial" w:cs="Arial"/>
          <w:sz w:val="24"/>
          <w:szCs w:val="24"/>
        </w:rPr>
        <w:t>którym wprowadzane będą</w:t>
      </w:r>
      <w:r w:rsidR="00A21096" w:rsidRPr="00C96E3F">
        <w:rPr>
          <w:rFonts w:ascii="Arial" w:hAnsi="Arial" w:cs="Arial"/>
          <w:sz w:val="24"/>
          <w:szCs w:val="24"/>
        </w:rPr>
        <w:t xml:space="preserve"> do zbiornika </w:t>
      </w:r>
      <w:r w:rsidR="005A1A2F">
        <w:rPr>
          <w:rFonts w:ascii="Arial" w:hAnsi="Arial" w:cs="Arial"/>
          <w:sz w:val="24"/>
          <w:szCs w:val="24"/>
        </w:rPr>
        <w:br/>
      </w:r>
      <w:r w:rsidR="00A21096" w:rsidRPr="00C96E3F">
        <w:rPr>
          <w:rFonts w:ascii="Arial" w:hAnsi="Arial" w:cs="Arial"/>
          <w:sz w:val="24"/>
          <w:szCs w:val="24"/>
        </w:rPr>
        <w:t>osadczo</w:t>
      </w:r>
      <w:r w:rsidR="005A1A2F">
        <w:rPr>
          <w:rFonts w:ascii="Arial" w:hAnsi="Arial" w:cs="Arial"/>
          <w:sz w:val="24"/>
          <w:szCs w:val="24"/>
        </w:rPr>
        <w:t xml:space="preserve"> </w:t>
      </w:r>
      <w:r w:rsidR="00A21096" w:rsidRPr="00C96E3F">
        <w:rPr>
          <w:rFonts w:ascii="Arial" w:hAnsi="Arial" w:cs="Arial"/>
          <w:sz w:val="24"/>
          <w:szCs w:val="24"/>
        </w:rPr>
        <w:t>-</w:t>
      </w:r>
      <w:r w:rsidR="005A1A2F">
        <w:rPr>
          <w:rFonts w:ascii="Arial" w:hAnsi="Arial" w:cs="Arial"/>
          <w:sz w:val="24"/>
          <w:szCs w:val="24"/>
        </w:rPr>
        <w:t xml:space="preserve"> </w:t>
      </w:r>
      <w:r w:rsidR="0031619B">
        <w:rPr>
          <w:rFonts w:ascii="Arial" w:hAnsi="Arial" w:cs="Arial"/>
          <w:sz w:val="24"/>
          <w:szCs w:val="24"/>
        </w:rPr>
        <w:t>uśredniąjącego (retencyjnego).</w:t>
      </w:r>
    </w:p>
    <w:p w:rsidR="00A21096" w:rsidRPr="00A21096" w:rsidRDefault="00146721" w:rsidP="00A21096">
      <w:pPr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Arial" w:eastAsia="Calibri" w:hAnsi="Arial" w:cs="Arial"/>
          <w:sz w:val="24"/>
          <w:szCs w:val="24"/>
        </w:rPr>
      </w:pPr>
      <w:r w:rsidRPr="00A21096">
        <w:rPr>
          <w:rFonts w:ascii="Arial" w:eastAsia="Calibri" w:hAnsi="Arial" w:cs="Arial"/>
          <w:sz w:val="24"/>
          <w:szCs w:val="24"/>
        </w:rPr>
        <w:t xml:space="preserve">Podstawową technologią stosowaną do oczyszczania ścieków przemysłowych </w:t>
      </w:r>
      <w:r w:rsidR="00A21096" w:rsidRPr="00A21096">
        <w:rPr>
          <w:rFonts w:ascii="Arial" w:eastAsia="Calibri" w:hAnsi="Arial" w:cs="Arial"/>
          <w:sz w:val="24"/>
          <w:szCs w:val="24"/>
        </w:rPr>
        <w:t xml:space="preserve">będzie </w:t>
      </w:r>
      <w:r w:rsidRPr="00A21096">
        <w:rPr>
          <w:rFonts w:ascii="Arial" w:eastAsia="Calibri" w:hAnsi="Arial" w:cs="Arial"/>
          <w:sz w:val="24"/>
          <w:szCs w:val="24"/>
        </w:rPr>
        <w:t>ich neutralizacja, uśrednianie i sedymentacja zawiesiny w zbiorniku osadczo-uśredniającym.</w:t>
      </w:r>
    </w:p>
    <w:p w:rsidR="00A21096" w:rsidRPr="00A21096" w:rsidRDefault="00146721" w:rsidP="004B56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1096">
        <w:rPr>
          <w:rFonts w:ascii="Arial" w:eastAsia="Calibri" w:hAnsi="Arial" w:cs="Arial"/>
          <w:bCs/>
          <w:sz w:val="24"/>
          <w:szCs w:val="24"/>
        </w:rPr>
        <w:t xml:space="preserve">Ścieki przemysłowe </w:t>
      </w:r>
      <w:r w:rsidR="00A21096" w:rsidRPr="00A21096">
        <w:rPr>
          <w:rFonts w:ascii="Arial" w:eastAsia="Calibri" w:hAnsi="Arial" w:cs="Arial"/>
          <w:bCs/>
          <w:sz w:val="24"/>
          <w:szCs w:val="24"/>
        </w:rPr>
        <w:t>będą</w:t>
      </w:r>
      <w:r w:rsidRPr="00A21096">
        <w:rPr>
          <w:rFonts w:ascii="Arial" w:eastAsia="Calibri" w:hAnsi="Arial" w:cs="Arial"/>
          <w:bCs/>
          <w:sz w:val="24"/>
          <w:szCs w:val="24"/>
        </w:rPr>
        <w:t xml:space="preserve"> również, w razie potrzeby, poddawane neutralizacji </w:t>
      </w:r>
      <w:r w:rsidR="00A21096">
        <w:rPr>
          <w:rFonts w:ascii="Arial" w:eastAsia="Calibri" w:hAnsi="Arial" w:cs="Arial"/>
          <w:bCs/>
          <w:sz w:val="24"/>
          <w:szCs w:val="24"/>
        </w:rPr>
        <w:br/>
      </w:r>
      <w:r w:rsidRPr="00A21096">
        <w:rPr>
          <w:rFonts w:ascii="Arial" w:eastAsia="Calibri" w:hAnsi="Arial" w:cs="Arial"/>
          <w:bCs/>
          <w:sz w:val="24"/>
          <w:szCs w:val="24"/>
        </w:rPr>
        <w:t>w kanale zbiorczym przed zbiornikiem, a także po wyjściu ze zbiornika, za pomocą wapna</w:t>
      </w:r>
      <w:r w:rsidRPr="00A21096">
        <w:rPr>
          <w:rFonts w:ascii="Arial" w:eastAsia="Calibri" w:hAnsi="Arial" w:cs="Arial"/>
          <w:sz w:val="24"/>
          <w:szCs w:val="24"/>
        </w:rPr>
        <w:t xml:space="preserve">. </w:t>
      </w:r>
      <w:r w:rsidR="00A21096">
        <w:rPr>
          <w:rFonts w:ascii="Arial" w:eastAsia="Calibri" w:hAnsi="Arial" w:cs="Arial"/>
          <w:sz w:val="24"/>
          <w:szCs w:val="24"/>
        </w:rPr>
        <w:br/>
      </w:r>
      <w:r w:rsidR="00A21096" w:rsidRPr="00A21096">
        <w:rPr>
          <w:rFonts w:ascii="Arial" w:hAnsi="Arial" w:cs="Arial"/>
          <w:sz w:val="24"/>
          <w:szCs w:val="24"/>
        </w:rPr>
        <w:t>W zależności od rodzaju ścieków dopływających z terenu zabudowy przemysłowej neutralizacja prowadzona będzie poprzez:</w:t>
      </w:r>
    </w:p>
    <w:p w:rsidR="00A21096" w:rsidRPr="00A21096" w:rsidRDefault="00A21096" w:rsidP="004B5691">
      <w:pPr>
        <w:pStyle w:val="punktorpoziom1"/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21096">
        <w:rPr>
          <w:rFonts w:ascii="Arial" w:hAnsi="Arial" w:cs="Arial"/>
          <w:sz w:val="24"/>
          <w:szCs w:val="24"/>
        </w:rPr>
        <w:t xml:space="preserve">wymieszanie ścieków kwaśnych z alkalicznymi, </w:t>
      </w:r>
    </w:p>
    <w:p w:rsidR="00A21096" w:rsidRPr="00A21096" w:rsidRDefault="00A21096" w:rsidP="004B5691">
      <w:pPr>
        <w:pStyle w:val="punktorpoziom1"/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21096">
        <w:rPr>
          <w:rFonts w:ascii="Arial" w:hAnsi="Arial" w:cs="Arial"/>
          <w:sz w:val="24"/>
          <w:szCs w:val="24"/>
        </w:rPr>
        <w:t>alkalizację ścieków zawiesiną mleczka wapiennego.</w:t>
      </w:r>
    </w:p>
    <w:p w:rsidR="00A21096" w:rsidRPr="00A21096" w:rsidRDefault="00A21096" w:rsidP="004B56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1096">
        <w:rPr>
          <w:rFonts w:ascii="Arial" w:hAnsi="Arial" w:cs="Arial"/>
          <w:sz w:val="24"/>
          <w:szCs w:val="24"/>
        </w:rPr>
        <w:t>Efekt neutralizacji</w:t>
      </w:r>
      <w:r w:rsidR="004B5691">
        <w:rPr>
          <w:rFonts w:ascii="Arial" w:hAnsi="Arial" w:cs="Arial"/>
          <w:sz w:val="24"/>
          <w:szCs w:val="24"/>
        </w:rPr>
        <w:t xml:space="preserve"> w czacie pracy instalacji do produkcji mleka wapiennego dla wariantu I</w:t>
      </w:r>
      <w:r w:rsidRPr="00A21096">
        <w:rPr>
          <w:rFonts w:ascii="Arial" w:hAnsi="Arial" w:cs="Arial"/>
          <w:sz w:val="24"/>
          <w:szCs w:val="24"/>
        </w:rPr>
        <w:t xml:space="preserve"> określany </w:t>
      </w:r>
      <w:r w:rsidR="00A20E54">
        <w:rPr>
          <w:rFonts w:ascii="Arial" w:hAnsi="Arial" w:cs="Arial"/>
          <w:sz w:val="24"/>
          <w:szCs w:val="24"/>
        </w:rPr>
        <w:t>będzie</w:t>
      </w:r>
      <w:r w:rsidRPr="00A21096">
        <w:rPr>
          <w:rFonts w:ascii="Arial" w:hAnsi="Arial" w:cs="Arial"/>
          <w:sz w:val="24"/>
          <w:szCs w:val="24"/>
        </w:rPr>
        <w:t xml:space="preserve"> na podstawie:</w:t>
      </w:r>
    </w:p>
    <w:p w:rsidR="00A21096" w:rsidRPr="00A21096" w:rsidRDefault="00A21096" w:rsidP="004B5691">
      <w:pPr>
        <w:pStyle w:val="punktorpoziom1"/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21096">
        <w:rPr>
          <w:rFonts w:ascii="Arial" w:hAnsi="Arial" w:cs="Arial"/>
          <w:sz w:val="24"/>
          <w:szCs w:val="24"/>
        </w:rPr>
        <w:t>wskazań pehametru zabudowanego na kanale zbiorczym ścieków przed zbiornikiem,</w:t>
      </w:r>
    </w:p>
    <w:p w:rsidR="00A21096" w:rsidRPr="00A21096" w:rsidRDefault="00A21096" w:rsidP="004B5691">
      <w:pPr>
        <w:pStyle w:val="punktorpoziom1"/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21096">
        <w:rPr>
          <w:rFonts w:ascii="Arial" w:hAnsi="Arial" w:cs="Arial"/>
          <w:sz w:val="24"/>
          <w:szCs w:val="24"/>
        </w:rPr>
        <w:t>kontroli pH ścieków pobranych ze zbiornika w rejonie śluzy wylotowej ścieków,</w:t>
      </w:r>
    </w:p>
    <w:p w:rsidR="00A21096" w:rsidRPr="00A21096" w:rsidRDefault="00A21096" w:rsidP="004B5691">
      <w:pPr>
        <w:pStyle w:val="punktorpoziom1"/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21096">
        <w:rPr>
          <w:rFonts w:ascii="Arial" w:hAnsi="Arial" w:cs="Arial"/>
          <w:sz w:val="24"/>
          <w:szCs w:val="24"/>
        </w:rPr>
        <w:t xml:space="preserve">wskazań pehametru zabudowanego w kanale ścieków po zbiorniku. </w:t>
      </w:r>
    </w:p>
    <w:p w:rsidR="00A21096" w:rsidRPr="00A21096" w:rsidRDefault="00A21096" w:rsidP="004B56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1096">
        <w:rPr>
          <w:rFonts w:ascii="Arial" w:hAnsi="Arial" w:cs="Arial"/>
          <w:sz w:val="24"/>
          <w:szCs w:val="24"/>
        </w:rPr>
        <w:t>Taki sposób w</w:t>
      </w:r>
      <w:r w:rsidR="00A20E54">
        <w:rPr>
          <w:rFonts w:ascii="Arial" w:hAnsi="Arial" w:cs="Arial"/>
          <w:sz w:val="24"/>
          <w:szCs w:val="24"/>
        </w:rPr>
        <w:t xml:space="preserve">prowadzania mleczka wapiennego będzie powodował </w:t>
      </w:r>
      <w:r w:rsidRPr="00A21096">
        <w:rPr>
          <w:rFonts w:ascii="Arial" w:hAnsi="Arial" w:cs="Arial"/>
          <w:sz w:val="24"/>
          <w:szCs w:val="24"/>
        </w:rPr>
        <w:t xml:space="preserve">okresowe nieuzyskiwanie właściwego pH ścieków w zbiorniku retencyjnym. Korekta pH prowadzona </w:t>
      </w:r>
      <w:r w:rsidR="004B5691">
        <w:rPr>
          <w:rFonts w:ascii="Arial" w:hAnsi="Arial" w:cs="Arial"/>
          <w:sz w:val="24"/>
          <w:szCs w:val="24"/>
        </w:rPr>
        <w:t xml:space="preserve">będzie </w:t>
      </w:r>
      <w:r w:rsidR="00A20E54">
        <w:rPr>
          <w:rFonts w:ascii="Arial" w:hAnsi="Arial" w:cs="Arial"/>
          <w:sz w:val="24"/>
          <w:szCs w:val="24"/>
        </w:rPr>
        <w:t xml:space="preserve">wówczas </w:t>
      </w:r>
      <w:r w:rsidRPr="00A21096">
        <w:rPr>
          <w:rFonts w:ascii="Arial" w:hAnsi="Arial" w:cs="Arial"/>
          <w:sz w:val="24"/>
          <w:szCs w:val="24"/>
        </w:rPr>
        <w:t xml:space="preserve">poprzez wydłużanie czasu mieszania i retencji ścieków oraz wprowadzanie, w razie potrzeby, dodatkowej ilości mleczka wapiennego. </w:t>
      </w:r>
      <w:r w:rsidR="00A20E54">
        <w:rPr>
          <w:rFonts w:ascii="Arial" w:hAnsi="Arial" w:cs="Arial"/>
          <w:sz w:val="24"/>
          <w:szCs w:val="24"/>
        </w:rPr>
        <w:br/>
      </w:r>
      <w:r w:rsidRPr="00A21096">
        <w:rPr>
          <w:rFonts w:ascii="Arial" w:hAnsi="Arial" w:cs="Arial"/>
          <w:sz w:val="24"/>
          <w:szCs w:val="24"/>
        </w:rPr>
        <w:t>Po oddaniu do eksploatacji nowego węzła przygotowania mleczka wapiennego</w:t>
      </w:r>
      <w:r w:rsidR="004B5691">
        <w:rPr>
          <w:rFonts w:ascii="Arial" w:hAnsi="Arial" w:cs="Arial"/>
          <w:sz w:val="24"/>
          <w:szCs w:val="24"/>
        </w:rPr>
        <w:t xml:space="preserve"> – Wariant II</w:t>
      </w:r>
      <w:r w:rsidRPr="00A21096">
        <w:rPr>
          <w:rFonts w:ascii="Arial" w:hAnsi="Arial" w:cs="Arial"/>
          <w:sz w:val="24"/>
          <w:szCs w:val="24"/>
        </w:rPr>
        <w:t xml:space="preserve">, </w:t>
      </w:r>
      <w:r w:rsidR="004B5691">
        <w:rPr>
          <w:rFonts w:ascii="Arial" w:hAnsi="Arial" w:cs="Arial"/>
          <w:sz w:val="24"/>
          <w:szCs w:val="24"/>
        </w:rPr>
        <w:t>z</w:t>
      </w:r>
      <w:r w:rsidRPr="00A21096">
        <w:rPr>
          <w:rFonts w:ascii="Arial" w:hAnsi="Arial" w:cs="Arial"/>
          <w:sz w:val="24"/>
          <w:szCs w:val="24"/>
        </w:rPr>
        <w:t>lokalizowanego obok kanału otwartego, przed zbiornikiem, prowadzona będzie kontrolowana neutralizacja ścieków, tj. ilość dozowanego mleczka ustalana będzie na podstawie wskazań pehametrów ścieków surowych i ścieków zneutralizowanych.</w:t>
      </w:r>
    </w:p>
    <w:p w:rsidR="00F4688F" w:rsidRPr="00A21096" w:rsidRDefault="00146721" w:rsidP="004B569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1096">
        <w:rPr>
          <w:rFonts w:ascii="Arial" w:eastAsia="Calibri" w:hAnsi="Arial" w:cs="Arial"/>
          <w:sz w:val="24"/>
          <w:szCs w:val="24"/>
        </w:rPr>
        <w:t xml:space="preserve">Ścieki po oczyszczeniu odprowadzane </w:t>
      </w:r>
      <w:r w:rsidR="00C40D8F">
        <w:rPr>
          <w:rFonts w:ascii="Arial" w:eastAsia="Calibri" w:hAnsi="Arial" w:cs="Arial"/>
          <w:sz w:val="24"/>
          <w:szCs w:val="24"/>
        </w:rPr>
        <w:t xml:space="preserve">będą </w:t>
      </w:r>
      <w:r w:rsidRPr="00A21096">
        <w:rPr>
          <w:rFonts w:ascii="Arial" w:eastAsia="Calibri" w:hAnsi="Arial" w:cs="Arial"/>
          <w:sz w:val="24"/>
          <w:szCs w:val="24"/>
        </w:rPr>
        <w:t xml:space="preserve">do Wisły. Odprowadzanie </w:t>
      </w:r>
      <w:r w:rsidR="00C40D8F">
        <w:rPr>
          <w:rFonts w:ascii="Arial" w:eastAsia="Calibri" w:hAnsi="Arial" w:cs="Arial"/>
          <w:sz w:val="24"/>
          <w:szCs w:val="24"/>
        </w:rPr>
        <w:t xml:space="preserve">będzie miało </w:t>
      </w:r>
      <w:r w:rsidRPr="00A21096">
        <w:rPr>
          <w:rFonts w:ascii="Arial" w:eastAsia="Calibri" w:hAnsi="Arial" w:cs="Arial"/>
          <w:sz w:val="24"/>
          <w:szCs w:val="24"/>
        </w:rPr>
        <w:t>charakter okresowy</w:t>
      </w:r>
      <w:r w:rsidR="00A21096" w:rsidRPr="00A21096">
        <w:rPr>
          <w:rFonts w:ascii="Arial" w:eastAsia="Calibri" w:hAnsi="Arial" w:cs="Arial"/>
          <w:sz w:val="24"/>
          <w:szCs w:val="24"/>
        </w:rPr>
        <w:t xml:space="preserve">, </w:t>
      </w:r>
      <w:r w:rsidR="00C40D8F">
        <w:rPr>
          <w:rFonts w:ascii="Arial" w:eastAsia="Calibri" w:hAnsi="Arial" w:cs="Arial"/>
          <w:sz w:val="24"/>
          <w:szCs w:val="24"/>
        </w:rPr>
        <w:t xml:space="preserve">trwający </w:t>
      </w:r>
      <w:r w:rsidRPr="00A21096">
        <w:rPr>
          <w:rFonts w:ascii="Arial" w:eastAsia="Calibri" w:hAnsi="Arial" w:cs="Arial"/>
          <w:sz w:val="24"/>
          <w:szCs w:val="24"/>
        </w:rPr>
        <w:t xml:space="preserve">najczęściej kilka godzin i realizowane </w:t>
      </w:r>
      <w:r w:rsidR="002C5BBD">
        <w:rPr>
          <w:rFonts w:ascii="Arial" w:eastAsia="Calibri" w:hAnsi="Arial" w:cs="Arial"/>
          <w:sz w:val="24"/>
          <w:szCs w:val="24"/>
        </w:rPr>
        <w:t>będzie</w:t>
      </w:r>
      <w:r w:rsidRPr="00A21096">
        <w:rPr>
          <w:rFonts w:ascii="Arial" w:eastAsia="Calibri" w:hAnsi="Arial" w:cs="Arial"/>
          <w:sz w:val="24"/>
          <w:szCs w:val="24"/>
        </w:rPr>
        <w:t xml:space="preserve"> </w:t>
      </w:r>
      <w:r w:rsidR="00312C71">
        <w:rPr>
          <w:rFonts w:ascii="Arial" w:eastAsia="Calibri" w:hAnsi="Arial" w:cs="Arial"/>
          <w:sz w:val="24"/>
          <w:szCs w:val="24"/>
        </w:rPr>
        <w:br/>
      </w:r>
      <w:r w:rsidR="002C5BBD">
        <w:rPr>
          <w:rFonts w:ascii="Arial" w:eastAsia="Calibri" w:hAnsi="Arial" w:cs="Arial"/>
          <w:sz w:val="24"/>
          <w:szCs w:val="24"/>
        </w:rPr>
        <w:t xml:space="preserve">z częstotliwością raz na </w:t>
      </w:r>
      <w:r w:rsidRPr="00A21096">
        <w:rPr>
          <w:rFonts w:ascii="Arial" w:eastAsia="Calibri" w:hAnsi="Arial" w:cs="Arial"/>
          <w:sz w:val="24"/>
          <w:szCs w:val="24"/>
        </w:rPr>
        <w:t>kilka dni</w:t>
      </w:r>
      <w:r w:rsidR="002C5BBD">
        <w:rPr>
          <w:rFonts w:ascii="Arial" w:eastAsia="Calibri" w:hAnsi="Arial" w:cs="Arial"/>
          <w:sz w:val="24"/>
          <w:szCs w:val="24"/>
        </w:rPr>
        <w:t>.</w:t>
      </w:r>
    </w:p>
    <w:p w:rsidR="002337BB" w:rsidRPr="00146721" w:rsidRDefault="002337BB" w:rsidP="00A20E54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467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 xml:space="preserve">II. Maksymalną dopuszczalną emisję w warunkach normalnego funkcjonowania </w:t>
      </w:r>
      <w:r w:rsidR="000555DB" w:rsidRPr="001467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instalacji</w:t>
      </w:r>
    </w:p>
    <w:p w:rsidR="00DE2BBB" w:rsidRPr="00146721" w:rsidRDefault="00DE2BBB" w:rsidP="00022A9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b/>
          <w:color w:val="000000" w:themeColor="text1"/>
          <w:sz w:val="12"/>
          <w:szCs w:val="24"/>
        </w:rPr>
      </w:pPr>
    </w:p>
    <w:p w:rsidR="003C7AC1" w:rsidRPr="00146721" w:rsidRDefault="002A4786" w:rsidP="003C7AC1">
      <w:pPr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146721">
        <w:rPr>
          <w:rFonts w:ascii="Arial" w:hAnsi="Arial" w:cs="Arial"/>
          <w:b/>
          <w:color w:val="000000" w:themeColor="text1"/>
          <w:sz w:val="24"/>
          <w:szCs w:val="24"/>
        </w:rPr>
        <w:t>II.1 Emisję</w:t>
      </w:r>
      <w:r w:rsidR="003C7AC1" w:rsidRPr="00146721">
        <w:rPr>
          <w:rFonts w:ascii="Arial" w:hAnsi="Arial" w:cs="Arial"/>
          <w:b/>
          <w:color w:val="000000" w:themeColor="text1"/>
          <w:sz w:val="24"/>
          <w:szCs w:val="24"/>
        </w:rPr>
        <w:t xml:space="preserve"> ścieków powstających na instalacji</w:t>
      </w:r>
      <w:r w:rsidR="003C7AC1" w:rsidRPr="001467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DB2DB7" w:rsidRPr="001B62B7" w:rsidRDefault="003C7AC1" w:rsidP="001B62B7">
      <w:pPr>
        <w:pStyle w:val="Default"/>
        <w:spacing w:before="120" w:after="120" w:line="276" w:lineRule="auto"/>
        <w:rPr>
          <w:color w:val="auto"/>
        </w:rPr>
      </w:pPr>
      <w:r w:rsidRPr="001B62B7">
        <w:rPr>
          <w:b/>
          <w:color w:val="auto"/>
        </w:rPr>
        <w:t>II.1.1</w:t>
      </w:r>
      <w:r w:rsidRPr="001B62B7">
        <w:rPr>
          <w:color w:val="auto"/>
        </w:rPr>
        <w:t xml:space="preserve"> </w:t>
      </w:r>
      <w:r w:rsidR="00DB2DB7" w:rsidRPr="001B62B7">
        <w:rPr>
          <w:color w:val="auto"/>
        </w:rPr>
        <w:t>Dopuszczalne ilości ścieków przemysłowych będących mieszaniną ścieków technologicznych, bytowych i deszczowych:</w:t>
      </w:r>
    </w:p>
    <w:p w:rsidR="003C7AC1" w:rsidRPr="001B62B7" w:rsidRDefault="00DB2DB7" w:rsidP="00A20E54">
      <w:pPr>
        <w:pStyle w:val="Default"/>
        <w:spacing w:line="276" w:lineRule="auto"/>
        <w:ind w:left="1418"/>
        <w:rPr>
          <w:color w:val="auto"/>
          <w:lang w:val="en-US"/>
        </w:rPr>
      </w:pPr>
      <w:r w:rsidRPr="001B62B7">
        <w:rPr>
          <w:color w:val="auto"/>
          <w:lang w:val="en-US"/>
        </w:rPr>
        <w:t>Q</w:t>
      </w:r>
      <w:r w:rsidRPr="001B62B7">
        <w:rPr>
          <w:color w:val="auto"/>
          <w:vertAlign w:val="subscript"/>
          <w:lang w:val="en-US"/>
        </w:rPr>
        <w:t>maxh</w:t>
      </w:r>
      <w:r w:rsidR="001B62B7" w:rsidRPr="001B62B7">
        <w:rPr>
          <w:color w:val="auto"/>
          <w:vertAlign w:val="subscript"/>
          <w:lang w:val="en-US"/>
        </w:rPr>
        <w:tab/>
      </w:r>
      <w:r w:rsidRPr="001B62B7">
        <w:rPr>
          <w:color w:val="auto"/>
          <w:lang w:val="en-US"/>
        </w:rPr>
        <w:t xml:space="preserve"> </w:t>
      </w:r>
      <w:r w:rsidR="001B62B7" w:rsidRPr="001B62B7">
        <w:rPr>
          <w:color w:val="auto"/>
          <w:lang w:val="en-US"/>
        </w:rPr>
        <w:tab/>
      </w:r>
      <w:r w:rsidRPr="001B62B7">
        <w:rPr>
          <w:color w:val="auto"/>
          <w:lang w:val="en-US"/>
        </w:rPr>
        <w:t xml:space="preserve">= </w:t>
      </w:r>
      <w:r w:rsidR="001B62B7" w:rsidRPr="001B62B7">
        <w:rPr>
          <w:color w:val="auto"/>
          <w:lang w:val="en-US"/>
        </w:rPr>
        <w:t xml:space="preserve"> </w:t>
      </w:r>
      <w:r w:rsidR="002C5BBD">
        <w:rPr>
          <w:color w:val="auto"/>
          <w:lang w:val="en-US"/>
        </w:rPr>
        <w:tab/>
      </w:r>
      <w:r w:rsidR="001B62B7" w:rsidRPr="001B62B7">
        <w:rPr>
          <w:color w:val="auto"/>
          <w:lang w:val="en-US"/>
        </w:rPr>
        <w:t>8 000</w:t>
      </w:r>
      <w:r w:rsidR="003C7AC1" w:rsidRPr="001B62B7">
        <w:rPr>
          <w:color w:val="auto"/>
          <w:lang w:val="en-US"/>
        </w:rPr>
        <w:t xml:space="preserve"> m</w:t>
      </w:r>
      <w:r w:rsidR="003C7AC1" w:rsidRPr="001B62B7">
        <w:rPr>
          <w:color w:val="auto"/>
          <w:vertAlign w:val="superscript"/>
          <w:lang w:val="en-US"/>
        </w:rPr>
        <w:t>3</w:t>
      </w:r>
      <w:r w:rsidR="003C7AC1" w:rsidRPr="001B62B7">
        <w:rPr>
          <w:color w:val="auto"/>
          <w:lang w:val="en-US"/>
        </w:rPr>
        <w:t>/h;</w:t>
      </w:r>
      <w:r w:rsidRPr="001B62B7">
        <w:rPr>
          <w:color w:val="auto"/>
          <w:lang w:val="en-US"/>
        </w:rPr>
        <w:t xml:space="preserve"> </w:t>
      </w:r>
      <w:r w:rsidRPr="001B62B7">
        <w:rPr>
          <w:color w:val="auto"/>
          <w:lang w:val="en-US"/>
        </w:rPr>
        <w:br/>
        <w:t>Q</w:t>
      </w:r>
      <w:r w:rsidR="001B62B7" w:rsidRPr="001B62B7">
        <w:rPr>
          <w:color w:val="auto"/>
          <w:vertAlign w:val="subscript"/>
          <w:lang w:val="en-US"/>
        </w:rPr>
        <w:t xml:space="preserve">śr </w:t>
      </w:r>
      <w:r w:rsidRPr="001B62B7">
        <w:rPr>
          <w:color w:val="auto"/>
          <w:vertAlign w:val="subscript"/>
          <w:lang w:val="en-US"/>
        </w:rPr>
        <w:t>d</w:t>
      </w:r>
      <w:r w:rsidRPr="001B62B7">
        <w:rPr>
          <w:color w:val="auto"/>
          <w:lang w:val="en-US"/>
        </w:rPr>
        <w:t xml:space="preserve"> </w:t>
      </w:r>
      <w:r w:rsidR="001B62B7" w:rsidRPr="001B62B7">
        <w:rPr>
          <w:color w:val="auto"/>
          <w:lang w:val="en-US"/>
        </w:rPr>
        <w:tab/>
      </w:r>
      <w:r w:rsidR="001B62B7" w:rsidRPr="001B62B7">
        <w:rPr>
          <w:color w:val="auto"/>
          <w:lang w:val="en-US"/>
        </w:rPr>
        <w:tab/>
      </w:r>
      <w:r w:rsidRPr="001B62B7">
        <w:rPr>
          <w:color w:val="auto"/>
          <w:lang w:val="en-US"/>
        </w:rPr>
        <w:t xml:space="preserve">= </w:t>
      </w:r>
      <w:r w:rsidR="002C5BBD">
        <w:rPr>
          <w:color w:val="auto"/>
          <w:lang w:val="en-US"/>
        </w:rPr>
        <w:tab/>
      </w:r>
      <w:r w:rsidR="001B62B7" w:rsidRPr="001B62B7">
        <w:rPr>
          <w:color w:val="auto"/>
          <w:lang w:val="en-US"/>
        </w:rPr>
        <w:t xml:space="preserve">35 000 </w:t>
      </w:r>
      <w:r w:rsidRPr="001B62B7">
        <w:rPr>
          <w:color w:val="auto"/>
          <w:lang w:val="en-US"/>
        </w:rPr>
        <w:t xml:space="preserve"> m</w:t>
      </w:r>
      <w:r w:rsidRPr="001B62B7">
        <w:rPr>
          <w:color w:val="auto"/>
          <w:vertAlign w:val="superscript"/>
          <w:lang w:val="en-US"/>
        </w:rPr>
        <w:t>3</w:t>
      </w:r>
      <w:r w:rsidRPr="001B62B7">
        <w:rPr>
          <w:color w:val="auto"/>
          <w:lang w:val="en-US"/>
        </w:rPr>
        <w:t>/d</w:t>
      </w:r>
    </w:p>
    <w:p w:rsidR="001B62B7" w:rsidRPr="004B7FDD" w:rsidRDefault="001B62B7" w:rsidP="00A20E54">
      <w:pPr>
        <w:pStyle w:val="Default"/>
        <w:spacing w:line="276" w:lineRule="auto"/>
        <w:ind w:left="1418"/>
        <w:rPr>
          <w:color w:val="auto"/>
        </w:rPr>
      </w:pPr>
      <w:r w:rsidRPr="004B7FDD">
        <w:rPr>
          <w:color w:val="auto"/>
        </w:rPr>
        <w:t>Q</w:t>
      </w:r>
      <w:r w:rsidRPr="004B7FDD">
        <w:rPr>
          <w:color w:val="auto"/>
          <w:vertAlign w:val="subscript"/>
        </w:rPr>
        <w:t>maxr</w:t>
      </w:r>
      <w:r w:rsidRPr="004B7FDD">
        <w:rPr>
          <w:color w:val="auto"/>
        </w:rPr>
        <w:tab/>
      </w:r>
      <w:r w:rsidRPr="004B7FDD">
        <w:rPr>
          <w:color w:val="auto"/>
        </w:rPr>
        <w:tab/>
        <w:t>=</w:t>
      </w:r>
      <w:r w:rsidR="002C5BBD">
        <w:rPr>
          <w:color w:val="auto"/>
        </w:rPr>
        <w:tab/>
      </w:r>
      <w:r w:rsidRPr="004B7FDD">
        <w:rPr>
          <w:color w:val="auto"/>
        </w:rPr>
        <w:t>4 000 000  m</w:t>
      </w:r>
      <w:r w:rsidRPr="004B7FDD">
        <w:rPr>
          <w:color w:val="auto"/>
          <w:vertAlign w:val="superscript"/>
        </w:rPr>
        <w:t>3</w:t>
      </w:r>
      <w:r w:rsidRPr="004B7FDD">
        <w:rPr>
          <w:color w:val="auto"/>
        </w:rPr>
        <w:t>/rok</w:t>
      </w:r>
    </w:p>
    <w:p w:rsidR="00437BDD" w:rsidRPr="001B62B7" w:rsidRDefault="00437BDD" w:rsidP="00A20E54">
      <w:pPr>
        <w:pStyle w:val="Default"/>
        <w:spacing w:before="240" w:after="240" w:line="276" w:lineRule="auto"/>
        <w:jc w:val="both"/>
        <w:rPr>
          <w:color w:val="auto"/>
        </w:rPr>
      </w:pPr>
      <w:r w:rsidRPr="001B62B7">
        <w:rPr>
          <w:b/>
          <w:color w:val="auto"/>
        </w:rPr>
        <w:t>II.1.2</w:t>
      </w:r>
      <w:r w:rsidRPr="001B62B7">
        <w:rPr>
          <w:color w:val="auto"/>
        </w:rPr>
        <w:t xml:space="preserve"> Dopuszczalne stężenia zanieczyszczeń w ściekach odprowadzanych </w:t>
      </w:r>
      <w:r w:rsidRPr="001B62B7">
        <w:rPr>
          <w:color w:val="auto"/>
        </w:rPr>
        <w:br/>
        <w:t xml:space="preserve">z instalacji </w:t>
      </w:r>
    </w:p>
    <w:p w:rsidR="00437BDD" w:rsidRDefault="00437BDD" w:rsidP="00437BDD">
      <w:pPr>
        <w:pStyle w:val="Default"/>
        <w:spacing w:before="120" w:after="120" w:line="276" w:lineRule="auto"/>
        <w:jc w:val="both"/>
        <w:rPr>
          <w:b/>
          <w:color w:val="auto"/>
          <w:sz w:val="22"/>
        </w:rPr>
      </w:pPr>
      <w:r w:rsidRPr="00D11AD5">
        <w:rPr>
          <w:b/>
          <w:color w:val="auto"/>
          <w:sz w:val="22"/>
        </w:rPr>
        <w:t>Tabela1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3686"/>
        <w:gridCol w:w="2016"/>
      </w:tblGrid>
      <w:tr w:rsidR="00437BDD" w:rsidRPr="007375B6" w:rsidTr="004E6301">
        <w:trPr>
          <w:trHeight w:val="283"/>
        </w:trPr>
        <w:tc>
          <w:tcPr>
            <w:tcW w:w="709" w:type="dxa"/>
            <w:vAlign w:val="center"/>
          </w:tcPr>
          <w:p w:rsidR="00437BDD" w:rsidRPr="007375B6" w:rsidRDefault="00437BDD" w:rsidP="00770C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375B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437BDD" w:rsidRPr="007375B6" w:rsidRDefault="00437BDD" w:rsidP="00770C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375B6">
              <w:rPr>
                <w:rFonts w:ascii="Arial" w:hAnsi="Arial" w:cs="Arial"/>
                <w:b/>
              </w:rPr>
              <w:t>Badany parametr</w:t>
            </w:r>
          </w:p>
        </w:tc>
        <w:tc>
          <w:tcPr>
            <w:tcW w:w="3686" w:type="dxa"/>
            <w:vAlign w:val="center"/>
          </w:tcPr>
          <w:p w:rsidR="00437BDD" w:rsidRPr="007375B6" w:rsidRDefault="00437BDD" w:rsidP="00770C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375B6">
              <w:rPr>
                <w:rFonts w:ascii="Arial" w:hAnsi="Arial" w:cs="Arial"/>
                <w:b/>
              </w:rPr>
              <w:t>Wartość dopuszczalna</w:t>
            </w:r>
          </w:p>
        </w:tc>
        <w:tc>
          <w:tcPr>
            <w:tcW w:w="2016" w:type="dxa"/>
            <w:vAlign w:val="center"/>
          </w:tcPr>
          <w:p w:rsidR="00437BDD" w:rsidRPr="007375B6" w:rsidRDefault="00437BDD" w:rsidP="00770C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375B6">
              <w:rPr>
                <w:rFonts w:ascii="Arial" w:hAnsi="Arial" w:cs="Arial"/>
                <w:b/>
              </w:rPr>
              <w:t>Jednostka miary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vAlign w:val="center"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eastAsia="Arial" w:hAnsi="Arial" w:cs="Arial"/>
              </w:rPr>
              <w:t>BZT-5</w:t>
            </w:r>
          </w:p>
        </w:tc>
        <w:tc>
          <w:tcPr>
            <w:tcW w:w="3686" w:type="dxa"/>
            <w:vAlign w:val="center"/>
          </w:tcPr>
          <w:p w:rsidR="00437BDD" w:rsidRPr="00C17402" w:rsidRDefault="00437BDD" w:rsidP="00770CD4">
            <w:pPr>
              <w:jc w:val="center"/>
              <w:rPr>
                <w:rFonts w:ascii="Arial" w:hAnsi="Arial" w:cs="Arial"/>
              </w:rPr>
            </w:pPr>
            <w:r w:rsidRPr="00C17402">
              <w:rPr>
                <w:rFonts w:ascii="Arial" w:hAnsi="Arial" w:cs="Arial"/>
              </w:rPr>
              <w:t>25,00</w:t>
            </w:r>
          </w:p>
        </w:tc>
        <w:tc>
          <w:tcPr>
            <w:tcW w:w="2016" w:type="dxa"/>
            <w:vAlign w:val="center"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 O</w:t>
            </w:r>
            <w:r w:rsidRPr="007375B6">
              <w:rPr>
                <w:rFonts w:ascii="Arial" w:hAnsi="Arial" w:cs="Arial"/>
                <w:vertAlign w:val="subscript"/>
              </w:rPr>
              <w:t>2</w:t>
            </w:r>
            <w:r w:rsidRPr="007375B6">
              <w:rPr>
                <w:rFonts w:ascii="Arial" w:hAnsi="Arial" w:cs="Arial"/>
              </w:rPr>
              <w:t>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vAlign w:val="center"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eastAsia="Arial" w:hAnsi="Arial" w:cs="Arial"/>
              </w:rPr>
              <w:t>ChZT</w:t>
            </w:r>
          </w:p>
        </w:tc>
        <w:tc>
          <w:tcPr>
            <w:tcW w:w="3686" w:type="dxa"/>
            <w:vAlign w:val="center"/>
          </w:tcPr>
          <w:p w:rsidR="00437BDD" w:rsidRPr="00C17402" w:rsidRDefault="00437BDD" w:rsidP="00770CD4">
            <w:pPr>
              <w:jc w:val="center"/>
              <w:rPr>
                <w:rFonts w:ascii="Arial" w:hAnsi="Arial" w:cs="Arial"/>
              </w:rPr>
            </w:pPr>
            <w:r w:rsidRPr="00C17402">
              <w:rPr>
                <w:rFonts w:ascii="Arial" w:hAnsi="Arial" w:cs="Arial"/>
              </w:rPr>
              <w:t>125,0</w:t>
            </w:r>
          </w:p>
        </w:tc>
        <w:tc>
          <w:tcPr>
            <w:tcW w:w="2016" w:type="dxa"/>
            <w:vAlign w:val="center"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 O</w:t>
            </w:r>
            <w:r w:rsidRPr="007375B6">
              <w:rPr>
                <w:rFonts w:ascii="Arial" w:hAnsi="Arial" w:cs="Arial"/>
                <w:vertAlign w:val="subscript"/>
              </w:rPr>
              <w:t>2</w:t>
            </w:r>
            <w:r w:rsidRPr="007375B6">
              <w:rPr>
                <w:rFonts w:ascii="Arial" w:hAnsi="Arial" w:cs="Arial"/>
              </w:rPr>
              <w:t>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vAlign w:val="center"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eastAsia="Arial" w:hAnsi="Arial" w:cs="Arial"/>
              </w:rPr>
              <w:t>zawiesina ogólna</w:t>
            </w:r>
          </w:p>
        </w:tc>
        <w:tc>
          <w:tcPr>
            <w:tcW w:w="3686" w:type="dxa"/>
            <w:vAlign w:val="center"/>
          </w:tcPr>
          <w:p w:rsidR="00437BDD" w:rsidRPr="00C17402" w:rsidRDefault="00437BDD" w:rsidP="00770CD4">
            <w:pPr>
              <w:jc w:val="center"/>
              <w:rPr>
                <w:rFonts w:ascii="Arial" w:hAnsi="Arial" w:cs="Arial"/>
              </w:rPr>
            </w:pPr>
            <w:r w:rsidRPr="00C17402">
              <w:rPr>
                <w:rFonts w:ascii="Arial" w:hAnsi="Arial" w:cs="Arial"/>
              </w:rPr>
              <w:t>35,0</w:t>
            </w:r>
          </w:p>
        </w:tc>
        <w:tc>
          <w:tcPr>
            <w:tcW w:w="2016" w:type="dxa"/>
            <w:vAlign w:val="center"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vAlign w:val="center"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Pr="007375B6">
              <w:rPr>
                <w:rFonts w:ascii="Arial" w:eastAsia="Arial" w:hAnsi="Arial" w:cs="Arial"/>
              </w:rPr>
              <w:t>zot ogólny</w:t>
            </w:r>
          </w:p>
        </w:tc>
        <w:tc>
          <w:tcPr>
            <w:tcW w:w="3686" w:type="dxa"/>
            <w:vAlign w:val="center"/>
          </w:tcPr>
          <w:p w:rsidR="00437BDD" w:rsidRPr="00C17402" w:rsidRDefault="00437BDD" w:rsidP="00770CD4">
            <w:pPr>
              <w:jc w:val="center"/>
              <w:rPr>
                <w:rFonts w:ascii="Arial" w:hAnsi="Arial" w:cs="Arial"/>
              </w:rPr>
            </w:pPr>
            <w:r w:rsidRPr="00C17402">
              <w:rPr>
                <w:rFonts w:ascii="Arial" w:hAnsi="Arial" w:cs="Arial"/>
              </w:rPr>
              <w:t>30</w:t>
            </w:r>
          </w:p>
        </w:tc>
        <w:tc>
          <w:tcPr>
            <w:tcW w:w="2016" w:type="dxa"/>
            <w:vAlign w:val="center"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 N/l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vAlign w:val="center"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Pr="007375B6">
              <w:rPr>
                <w:rFonts w:ascii="Arial" w:eastAsia="Arial" w:hAnsi="Arial" w:cs="Arial"/>
              </w:rPr>
              <w:t>osfor  ogólny</w:t>
            </w:r>
          </w:p>
        </w:tc>
        <w:tc>
          <w:tcPr>
            <w:tcW w:w="3686" w:type="dxa"/>
            <w:vAlign w:val="center"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10</w:t>
            </w:r>
          </w:p>
        </w:tc>
        <w:tc>
          <w:tcPr>
            <w:tcW w:w="2016" w:type="dxa"/>
            <w:vAlign w:val="center"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 P/l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eastAsia="Arial" w:hAnsi="Arial" w:cs="Arial"/>
              </w:rPr>
              <w:t>pH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6,5-9,0</w:t>
            </w:r>
          </w:p>
        </w:tc>
        <w:tc>
          <w:tcPr>
            <w:tcW w:w="201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-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Pr="007375B6">
              <w:rPr>
                <w:rFonts w:ascii="Arial" w:eastAsia="Arial" w:hAnsi="Arial" w:cs="Arial"/>
              </w:rPr>
              <w:t>luorki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25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mgF/l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eastAsia="Arial" w:hAnsi="Arial" w:cs="Arial"/>
              </w:rPr>
            </w:pPr>
            <w:r w:rsidRPr="007375B6">
              <w:rPr>
                <w:rFonts w:ascii="Arial" w:eastAsia="Arial" w:hAnsi="Arial" w:cs="Arial"/>
              </w:rPr>
              <w:t>żelazo ogólne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10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Fe/l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left="214" w:firstLineChars="2" w:firstLine="4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eastAsia="Arial" w:hAnsi="Arial" w:cs="Arial"/>
              </w:rPr>
              <w:t>węglowodory ropopochodne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15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cynk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2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mgZn/l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cyna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2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mgSn/l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 xml:space="preserve">chrom ogólny 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0,5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mgCr/l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 xml:space="preserve">miedź 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0,5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mgCu/l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nikiel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0,5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mgNi/l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ołów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0,5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mgPb/l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molibden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mgMo/l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 xml:space="preserve">wanad 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2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mgV/l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surfakanty niejonowe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10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mg/l</w:t>
            </w:r>
          </w:p>
        </w:tc>
      </w:tr>
      <w:tr w:rsidR="00437BDD" w:rsidRPr="007375B6" w:rsidTr="004E6301">
        <w:trPr>
          <w:trHeight w:val="283"/>
        </w:trPr>
        <w:tc>
          <w:tcPr>
            <w:tcW w:w="709" w:type="dxa"/>
            <w:noWrap/>
            <w:hideMark/>
          </w:tcPr>
          <w:p w:rsidR="00437BDD" w:rsidRPr="007375B6" w:rsidRDefault="00437BDD" w:rsidP="00A504E1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hideMark/>
          </w:tcPr>
          <w:p w:rsidR="00437BDD" w:rsidRPr="007375B6" w:rsidRDefault="00437BDD" w:rsidP="00770CD4">
            <w:pPr>
              <w:ind w:firstLineChars="100" w:firstLine="220"/>
              <w:jc w:val="both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surfakanty anionowe</w:t>
            </w:r>
          </w:p>
        </w:tc>
        <w:tc>
          <w:tcPr>
            <w:tcW w:w="3686" w:type="dxa"/>
            <w:noWrap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5</w:t>
            </w:r>
          </w:p>
        </w:tc>
        <w:tc>
          <w:tcPr>
            <w:tcW w:w="2016" w:type="dxa"/>
            <w:hideMark/>
          </w:tcPr>
          <w:p w:rsidR="00437BDD" w:rsidRPr="007375B6" w:rsidRDefault="00437BDD" w:rsidP="00770CD4">
            <w:pPr>
              <w:jc w:val="center"/>
              <w:rPr>
                <w:rFonts w:ascii="Arial" w:hAnsi="Arial" w:cs="Arial"/>
              </w:rPr>
            </w:pPr>
            <w:r w:rsidRPr="007375B6">
              <w:rPr>
                <w:rFonts w:ascii="Arial" w:hAnsi="Arial" w:cs="Arial"/>
              </w:rPr>
              <w:t>mg/l</w:t>
            </w:r>
          </w:p>
        </w:tc>
      </w:tr>
    </w:tbl>
    <w:p w:rsidR="00437BDD" w:rsidRPr="00D11AD5" w:rsidRDefault="00437BDD" w:rsidP="004E6301">
      <w:pPr>
        <w:pStyle w:val="Default"/>
        <w:spacing w:before="240" w:after="240" w:line="276" w:lineRule="auto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Tabela 2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686"/>
        <w:gridCol w:w="2028"/>
      </w:tblGrid>
      <w:tr w:rsidR="00437BDD" w:rsidRPr="004E6301" w:rsidTr="004E6301">
        <w:trPr>
          <w:trHeight w:val="20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37BDD" w:rsidRPr="004E6301" w:rsidRDefault="00437BDD" w:rsidP="00770C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630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437BDD" w:rsidRPr="004E6301" w:rsidRDefault="00437BDD" w:rsidP="00770C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6301">
              <w:rPr>
                <w:rFonts w:ascii="Arial" w:hAnsi="Arial" w:cs="Arial"/>
                <w:b/>
              </w:rPr>
              <w:t>Badany parametr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437BDD" w:rsidRPr="004E6301" w:rsidRDefault="00437BDD" w:rsidP="00770C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6301">
              <w:rPr>
                <w:rFonts w:ascii="Arial" w:hAnsi="Arial" w:cs="Arial"/>
                <w:b/>
              </w:rPr>
              <w:t>Wartość dopuszczalna</w:t>
            </w:r>
          </w:p>
        </w:tc>
        <w:tc>
          <w:tcPr>
            <w:tcW w:w="2028" w:type="dxa"/>
            <w:shd w:val="clear" w:color="auto" w:fill="FFFFFF" w:themeFill="background1"/>
            <w:vAlign w:val="center"/>
            <w:hideMark/>
          </w:tcPr>
          <w:p w:rsidR="00437BDD" w:rsidRPr="004E6301" w:rsidRDefault="00437BDD" w:rsidP="00770C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6301">
              <w:rPr>
                <w:rFonts w:ascii="Arial" w:hAnsi="Arial" w:cs="Arial"/>
                <w:b/>
              </w:rPr>
              <w:t>Jednostka miary</w:t>
            </w:r>
          </w:p>
        </w:tc>
      </w:tr>
      <w:tr w:rsidR="00437BDD" w:rsidRPr="004E6301" w:rsidTr="004E6301">
        <w:trPr>
          <w:trHeight w:val="20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37BDD" w:rsidRPr="004E6301" w:rsidRDefault="00437BDD" w:rsidP="00A504E1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437BDD" w:rsidRPr="004E6301" w:rsidRDefault="00437BDD" w:rsidP="004E6301">
            <w:pPr>
              <w:spacing w:after="0"/>
              <w:ind w:firstLineChars="100" w:firstLine="220"/>
              <w:jc w:val="both"/>
              <w:rPr>
                <w:rFonts w:ascii="Arial" w:hAnsi="Arial" w:cs="Arial"/>
              </w:rPr>
            </w:pPr>
            <w:r w:rsidRPr="004E6301">
              <w:rPr>
                <w:rFonts w:ascii="Arial" w:hAnsi="Arial" w:cs="Arial"/>
              </w:rPr>
              <w:t>kadm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437BDD" w:rsidRPr="004E6301" w:rsidRDefault="00437BDD" w:rsidP="00770CD4">
            <w:pPr>
              <w:tabs>
                <w:tab w:val="left" w:pos="214"/>
              </w:tabs>
              <w:spacing w:after="0"/>
              <w:rPr>
                <w:rFonts w:ascii="Arial" w:hAnsi="Arial" w:cs="Arial"/>
              </w:rPr>
            </w:pPr>
            <w:r w:rsidRPr="004E6301">
              <w:rPr>
                <w:rFonts w:ascii="Arial" w:hAnsi="Arial" w:cs="Arial"/>
              </w:rPr>
              <w:t>0,4 – wartość średniodobowa</w:t>
            </w:r>
          </w:p>
          <w:p w:rsidR="00437BDD" w:rsidRPr="004E6301" w:rsidRDefault="00437BDD" w:rsidP="00770CD4">
            <w:pPr>
              <w:spacing w:after="0"/>
              <w:rPr>
                <w:rFonts w:ascii="Arial" w:hAnsi="Arial" w:cs="Arial"/>
              </w:rPr>
            </w:pPr>
            <w:r w:rsidRPr="004E6301">
              <w:rPr>
                <w:rFonts w:ascii="Arial" w:hAnsi="Arial" w:cs="Arial"/>
              </w:rPr>
              <w:t>0,2 wartość średniomiesięczna</w:t>
            </w:r>
          </w:p>
        </w:tc>
        <w:tc>
          <w:tcPr>
            <w:tcW w:w="2028" w:type="dxa"/>
            <w:shd w:val="clear" w:color="auto" w:fill="FFFFFF" w:themeFill="background1"/>
            <w:vAlign w:val="center"/>
            <w:hideMark/>
          </w:tcPr>
          <w:p w:rsidR="00437BDD" w:rsidRPr="004E6301" w:rsidRDefault="00437BDD" w:rsidP="00770CD4">
            <w:pPr>
              <w:spacing w:after="0"/>
              <w:jc w:val="center"/>
              <w:rPr>
                <w:rFonts w:ascii="Arial" w:hAnsi="Arial" w:cs="Arial"/>
              </w:rPr>
            </w:pPr>
            <w:r w:rsidRPr="004E6301">
              <w:rPr>
                <w:rFonts w:ascii="Arial" w:hAnsi="Arial" w:cs="Arial"/>
              </w:rPr>
              <w:t>mgCd/l</w:t>
            </w:r>
          </w:p>
        </w:tc>
      </w:tr>
      <w:tr w:rsidR="00437BDD" w:rsidRPr="004E6301" w:rsidTr="004E6301">
        <w:trPr>
          <w:trHeight w:val="20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437BDD" w:rsidRPr="004E6301" w:rsidRDefault="00437BDD" w:rsidP="00A504E1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437BDD" w:rsidRPr="004E6301" w:rsidRDefault="00437BDD" w:rsidP="004E6301">
            <w:pPr>
              <w:spacing w:after="0"/>
              <w:ind w:firstLineChars="100" w:firstLine="220"/>
              <w:jc w:val="both"/>
              <w:rPr>
                <w:rFonts w:ascii="Arial" w:hAnsi="Arial" w:cs="Arial"/>
              </w:rPr>
            </w:pPr>
            <w:r w:rsidRPr="004E6301">
              <w:rPr>
                <w:rFonts w:ascii="Arial" w:hAnsi="Arial" w:cs="Arial"/>
              </w:rPr>
              <w:t>rtęć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437BDD" w:rsidRPr="004E6301" w:rsidRDefault="00437BDD" w:rsidP="00770CD4">
            <w:pPr>
              <w:spacing w:after="0"/>
              <w:rPr>
                <w:rFonts w:ascii="Arial" w:hAnsi="Arial" w:cs="Arial"/>
              </w:rPr>
            </w:pPr>
            <w:r w:rsidRPr="004E6301">
              <w:rPr>
                <w:rFonts w:ascii="Arial" w:hAnsi="Arial" w:cs="Arial"/>
              </w:rPr>
              <w:t>0,06 – wartość średniodobowa</w:t>
            </w:r>
          </w:p>
          <w:p w:rsidR="00437BDD" w:rsidRPr="004E6301" w:rsidRDefault="00437BDD" w:rsidP="00770CD4">
            <w:pPr>
              <w:spacing w:after="0"/>
              <w:rPr>
                <w:rFonts w:ascii="Arial" w:hAnsi="Arial" w:cs="Arial"/>
              </w:rPr>
            </w:pPr>
            <w:r w:rsidRPr="004E6301">
              <w:rPr>
                <w:rFonts w:ascii="Arial" w:hAnsi="Arial" w:cs="Arial"/>
              </w:rPr>
              <w:t>0,03 wartość średniomiesięczna</w:t>
            </w:r>
          </w:p>
        </w:tc>
        <w:tc>
          <w:tcPr>
            <w:tcW w:w="2028" w:type="dxa"/>
            <w:shd w:val="clear" w:color="auto" w:fill="FFFFFF" w:themeFill="background1"/>
            <w:vAlign w:val="center"/>
            <w:hideMark/>
          </w:tcPr>
          <w:p w:rsidR="00437BDD" w:rsidRPr="004E6301" w:rsidRDefault="00437BDD" w:rsidP="00770CD4">
            <w:pPr>
              <w:spacing w:after="0"/>
              <w:jc w:val="center"/>
              <w:rPr>
                <w:rFonts w:ascii="Arial" w:hAnsi="Arial" w:cs="Arial"/>
              </w:rPr>
            </w:pPr>
            <w:r w:rsidRPr="004E6301">
              <w:rPr>
                <w:rFonts w:ascii="Arial" w:hAnsi="Arial" w:cs="Arial"/>
              </w:rPr>
              <w:t>mgHg/l</w:t>
            </w:r>
          </w:p>
        </w:tc>
      </w:tr>
    </w:tbl>
    <w:p w:rsidR="00FE0800" w:rsidRDefault="00FE0800" w:rsidP="002C5BBD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E2652B" w:rsidRPr="005F0BD7" w:rsidRDefault="00E2652B" w:rsidP="002C5BBD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5F0BD7">
        <w:rPr>
          <w:rFonts w:ascii="Arial" w:hAnsi="Arial" w:cs="Arial"/>
          <w:b/>
          <w:sz w:val="24"/>
          <w:szCs w:val="24"/>
        </w:rPr>
        <w:lastRenderedPageBreak/>
        <w:t>I</w:t>
      </w:r>
      <w:r w:rsidR="00D11AD5">
        <w:rPr>
          <w:rFonts w:ascii="Arial" w:hAnsi="Arial"/>
          <w:b/>
          <w:sz w:val="24"/>
          <w:szCs w:val="24"/>
        </w:rPr>
        <w:t>I.2</w:t>
      </w:r>
      <w:r w:rsidRPr="005F0BD7">
        <w:rPr>
          <w:rFonts w:ascii="Arial" w:hAnsi="Arial"/>
          <w:b/>
          <w:sz w:val="24"/>
          <w:szCs w:val="24"/>
        </w:rPr>
        <w:tab/>
        <w:t>Dopuszczalne rodzaje i ilości wytwarzanych odpadów</w:t>
      </w:r>
    </w:p>
    <w:p w:rsidR="00E2652B" w:rsidRPr="005F0BD7" w:rsidRDefault="004E6386" w:rsidP="004E6386">
      <w:pPr>
        <w:pStyle w:val="1"/>
        <w:spacing w:line="276" w:lineRule="auto"/>
        <w:ind w:firstLine="0"/>
        <w:rPr>
          <w:rFonts w:ascii="Arial" w:hAnsi="Arial"/>
          <w:b/>
          <w:szCs w:val="24"/>
        </w:rPr>
      </w:pPr>
      <w:r w:rsidRPr="005F0BD7">
        <w:rPr>
          <w:rFonts w:ascii="Arial" w:hAnsi="Arial"/>
          <w:b/>
          <w:szCs w:val="24"/>
        </w:rPr>
        <w:t>II.2</w:t>
      </w:r>
      <w:r w:rsidR="00E2652B" w:rsidRPr="005F0BD7">
        <w:rPr>
          <w:rFonts w:ascii="Arial" w:hAnsi="Arial"/>
          <w:b/>
          <w:szCs w:val="24"/>
        </w:rPr>
        <w:t>.1.</w:t>
      </w:r>
      <w:r w:rsidR="00E2652B" w:rsidRPr="005F0BD7">
        <w:rPr>
          <w:rFonts w:ascii="Arial" w:hAnsi="Arial"/>
          <w:b/>
          <w:szCs w:val="24"/>
        </w:rPr>
        <w:tab/>
      </w:r>
      <w:r w:rsidR="00E2652B" w:rsidRPr="005F0BD7">
        <w:rPr>
          <w:rFonts w:ascii="Arial" w:hAnsi="Arial"/>
          <w:szCs w:val="24"/>
        </w:rPr>
        <w:t xml:space="preserve">Odpady inne niż </w:t>
      </w:r>
      <w:r w:rsidR="00635B22" w:rsidRPr="005F0BD7">
        <w:rPr>
          <w:rFonts w:ascii="Arial" w:hAnsi="Arial"/>
          <w:szCs w:val="24"/>
        </w:rPr>
        <w:t>niebezpieczne</w:t>
      </w:r>
    </w:p>
    <w:p w:rsidR="00E2652B" w:rsidRPr="0077578C" w:rsidRDefault="00437BDD" w:rsidP="0077578C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151"/>
        <w:gridCol w:w="1728"/>
        <w:gridCol w:w="1152"/>
        <w:gridCol w:w="2016"/>
        <w:gridCol w:w="2589"/>
      </w:tblGrid>
      <w:tr w:rsidR="00E2652B" w:rsidRPr="00955239" w:rsidTr="004E6301">
        <w:trPr>
          <w:cantSplit/>
          <w:trHeight w:val="725"/>
        </w:trPr>
        <w:tc>
          <w:tcPr>
            <w:tcW w:w="313" w:type="pct"/>
            <w:vAlign w:val="center"/>
          </w:tcPr>
          <w:p w:rsidR="00E2652B" w:rsidRPr="00955239" w:rsidRDefault="00E2652B" w:rsidP="00953B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5" w:type="pct"/>
            <w:vAlign w:val="center"/>
          </w:tcPr>
          <w:p w:rsidR="00E2652B" w:rsidRPr="00955239" w:rsidRDefault="00E2652B" w:rsidP="00FA4C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5239">
              <w:rPr>
                <w:rFonts w:ascii="Arial" w:hAnsi="Arial" w:cs="Arial"/>
                <w:b/>
                <w:color w:val="000000" w:themeColor="text1"/>
              </w:rPr>
              <w:t>Kod</w:t>
            </w:r>
            <w:r w:rsidRPr="00955239">
              <w:rPr>
                <w:rFonts w:ascii="Arial" w:hAnsi="Arial" w:cs="Arial"/>
                <w:b/>
                <w:color w:val="000000" w:themeColor="text1"/>
              </w:rPr>
              <w:br/>
              <w:t>odpadu</w:t>
            </w:r>
          </w:p>
        </w:tc>
        <w:tc>
          <w:tcPr>
            <w:tcW w:w="938" w:type="pct"/>
            <w:vAlign w:val="center"/>
          </w:tcPr>
          <w:p w:rsidR="00E2652B" w:rsidRPr="00955239" w:rsidRDefault="00E2652B" w:rsidP="00FA4C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5239">
              <w:rPr>
                <w:rFonts w:ascii="Arial" w:hAnsi="Arial" w:cs="Arial"/>
                <w:b/>
                <w:color w:val="000000" w:themeColor="text1"/>
              </w:rPr>
              <w:t>Rodzaj odpadu</w:t>
            </w:r>
          </w:p>
        </w:tc>
        <w:tc>
          <w:tcPr>
            <w:tcW w:w="625" w:type="pct"/>
            <w:vAlign w:val="center"/>
          </w:tcPr>
          <w:p w:rsidR="00E2652B" w:rsidRPr="00955239" w:rsidRDefault="00E2652B" w:rsidP="00FA4C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5239">
              <w:rPr>
                <w:rFonts w:ascii="Arial" w:hAnsi="Arial" w:cs="Arial"/>
                <w:b/>
                <w:color w:val="000000" w:themeColor="text1"/>
              </w:rPr>
              <w:t>Ilość odpadu</w:t>
            </w:r>
          </w:p>
          <w:p w:rsidR="00E2652B" w:rsidRPr="00955239" w:rsidRDefault="00E2652B" w:rsidP="00FA4C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5239">
              <w:rPr>
                <w:rFonts w:ascii="Arial" w:hAnsi="Arial" w:cs="Arial"/>
                <w:b/>
                <w:color w:val="000000" w:themeColor="text1"/>
              </w:rPr>
              <w:t>Mg/rok</w:t>
            </w:r>
          </w:p>
        </w:tc>
        <w:tc>
          <w:tcPr>
            <w:tcW w:w="1094" w:type="pct"/>
            <w:vAlign w:val="center"/>
          </w:tcPr>
          <w:p w:rsidR="00E2652B" w:rsidRPr="00955239" w:rsidRDefault="00E2652B" w:rsidP="00FA4C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5239">
              <w:rPr>
                <w:rFonts w:ascii="Arial" w:hAnsi="Arial" w:cs="Arial"/>
                <w:b/>
                <w:color w:val="000000" w:themeColor="text1"/>
              </w:rPr>
              <w:t>Miejsce powstawania odpadów</w:t>
            </w:r>
          </w:p>
        </w:tc>
        <w:tc>
          <w:tcPr>
            <w:tcW w:w="1406" w:type="pct"/>
            <w:vAlign w:val="center"/>
          </w:tcPr>
          <w:p w:rsidR="00E2652B" w:rsidRPr="00955239" w:rsidRDefault="00E2652B" w:rsidP="00FA4C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5239">
              <w:rPr>
                <w:rFonts w:ascii="Arial" w:hAnsi="Arial" w:cs="Arial"/>
                <w:b/>
                <w:color w:val="000000" w:themeColor="text1"/>
              </w:rPr>
              <w:t>Podstawowy skład chemiczny</w:t>
            </w:r>
            <w:r w:rsidRPr="00955239">
              <w:rPr>
                <w:rFonts w:ascii="Arial" w:hAnsi="Arial" w:cs="Arial"/>
                <w:b/>
                <w:color w:val="000000" w:themeColor="text1"/>
              </w:rPr>
              <w:br/>
              <w:t>i właściwości</w:t>
            </w:r>
          </w:p>
        </w:tc>
      </w:tr>
      <w:tr w:rsidR="00B7218B" w:rsidRPr="00955239" w:rsidTr="004E6301">
        <w:trPr>
          <w:trHeight w:val="183"/>
        </w:trPr>
        <w:tc>
          <w:tcPr>
            <w:tcW w:w="313" w:type="pct"/>
            <w:vAlign w:val="center"/>
          </w:tcPr>
          <w:p w:rsidR="00B7218B" w:rsidRPr="00955239" w:rsidRDefault="00B7218B" w:rsidP="00953B3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B7218B" w:rsidRPr="00955239" w:rsidRDefault="00B7218B" w:rsidP="00B7218B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b/>
                <w:sz w:val="22"/>
                <w:lang w:eastAsia="pl-PL"/>
              </w:rPr>
              <w:t>15 01 01</w:t>
            </w:r>
          </w:p>
        </w:tc>
        <w:tc>
          <w:tcPr>
            <w:tcW w:w="938" w:type="pct"/>
            <w:vAlign w:val="center"/>
          </w:tcPr>
          <w:p w:rsidR="00B7218B" w:rsidRPr="00955239" w:rsidRDefault="00B7218B" w:rsidP="00B7218B">
            <w:pPr>
              <w:pStyle w:val="Tekstwierszatabeli"/>
              <w:widowControl w:val="0"/>
              <w:jc w:val="center"/>
              <w:rPr>
                <w:rStyle w:val="FontStyle36"/>
                <w:sz w:val="22"/>
                <w:szCs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Opakowania </w:t>
            </w:r>
            <w:r w:rsidR="0077578C" w:rsidRPr="00955239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>z papieru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 i tektury</w:t>
            </w:r>
          </w:p>
        </w:tc>
        <w:tc>
          <w:tcPr>
            <w:tcW w:w="625" w:type="pct"/>
            <w:vAlign w:val="center"/>
          </w:tcPr>
          <w:p w:rsidR="00B7218B" w:rsidRPr="00955239" w:rsidRDefault="0093556E" w:rsidP="00FA4C49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5,0</w:t>
            </w:r>
          </w:p>
        </w:tc>
        <w:tc>
          <w:tcPr>
            <w:tcW w:w="1094" w:type="pct"/>
            <w:vAlign w:val="center"/>
          </w:tcPr>
          <w:p w:rsidR="00B7218B" w:rsidRPr="00955239" w:rsidRDefault="0066111E" w:rsidP="00FA4C49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FF0000"/>
              </w:rPr>
            </w:pPr>
            <w:r w:rsidRPr="00955239">
              <w:rPr>
                <w:rFonts w:ascii="Arial" w:hAnsi="Arial" w:cs="Arial"/>
                <w:lang w:eastAsia="pl-PL"/>
              </w:rPr>
              <w:t>Opakowania papierowe, tekturowe po zakupywanych materiałach, surowcach.</w:t>
            </w:r>
          </w:p>
        </w:tc>
        <w:tc>
          <w:tcPr>
            <w:tcW w:w="1406" w:type="pct"/>
            <w:vAlign w:val="center"/>
          </w:tcPr>
          <w:p w:rsidR="00B7218B" w:rsidRPr="00955239" w:rsidRDefault="0077578C" w:rsidP="005634EA">
            <w:pPr>
              <w:pStyle w:val="Normalny1"/>
              <w:spacing w:before="0" w:after="0"/>
              <w:ind w:left="57"/>
              <w:rPr>
                <w:rStyle w:val="Domylnaczcionkaakapitu1"/>
                <w:color w:val="FF0000"/>
                <w:sz w:val="22"/>
                <w:szCs w:val="22"/>
              </w:rPr>
            </w:pPr>
            <w:r w:rsidRPr="00955239">
              <w:rPr>
                <w:sz w:val="22"/>
                <w:szCs w:val="22"/>
              </w:rPr>
              <w:t>Stan skupienia stały.</w:t>
            </w:r>
            <w:r w:rsidRPr="00955239">
              <w:rPr>
                <w:sz w:val="22"/>
                <w:szCs w:val="22"/>
              </w:rPr>
              <w:br/>
              <w:t>Skład: włókna organiczne,</w:t>
            </w:r>
            <w:r w:rsidR="00070E8D" w:rsidRPr="00955239">
              <w:rPr>
                <w:sz w:val="22"/>
                <w:szCs w:val="22"/>
              </w:rPr>
              <w:t xml:space="preserve"> </w:t>
            </w:r>
            <w:r w:rsidR="005634EA" w:rsidRPr="00955239">
              <w:rPr>
                <w:sz w:val="22"/>
                <w:szCs w:val="22"/>
              </w:rPr>
              <w:t>substancje niewłó</w:t>
            </w:r>
            <w:r w:rsidR="002C5BBD">
              <w:rPr>
                <w:sz w:val="22"/>
                <w:szCs w:val="22"/>
              </w:rPr>
              <w:t xml:space="preserve">kniste, wypełniacze organiczne </w:t>
            </w:r>
            <w:r w:rsidR="004E6301">
              <w:rPr>
                <w:sz w:val="22"/>
                <w:szCs w:val="22"/>
              </w:rPr>
              <w:br/>
            </w:r>
            <w:r w:rsidR="005634EA" w:rsidRPr="00955239">
              <w:rPr>
                <w:sz w:val="22"/>
                <w:szCs w:val="22"/>
              </w:rPr>
              <w:t>(np. siarczan barowy, kreda, talk), substancje klejące</w:t>
            </w:r>
            <w:r w:rsidR="004E6301">
              <w:rPr>
                <w:sz w:val="22"/>
                <w:szCs w:val="22"/>
              </w:rPr>
              <w:br/>
            </w:r>
            <w:r w:rsidR="00070E8D" w:rsidRPr="00955239">
              <w:rPr>
                <w:sz w:val="22"/>
                <w:szCs w:val="22"/>
              </w:rPr>
              <w:t>(np. parafiny, kalafonii,</w:t>
            </w:r>
            <w:r w:rsidR="005634EA" w:rsidRPr="00955239">
              <w:rPr>
                <w:sz w:val="22"/>
                <w:szCs w:val="22"/>
              </w:rPr>
              <w:t xml:space="preserve"> klejów zwierzęcych), barwniki.</w:t>
            </w:r>
          </w:p>
        </w:tc>
      </w:tr>
      <w:tr w:rsidR="00B7218B" w:rsidRPr="00955239" w:rsidTr="004E6301">
        <w:trPr>
          <w:trHeight w:val="183"/>
        </w:trPr>
        <w:tc>
          <w:tcPr>
            <w:tcW w:w="313" w:type="pct"/>
            <w:vAlign w:val="center"/>
          </w:tcPr>
          <w:p w:rsidR="00B7218B" w:rsidRPr="00955239" w:rsidRDefault="00B7218B" w:rsidP="00953B3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B7218B" w:rsidRPr="00955239" w:rsidRDefault="00B7218B" w:rsidP="00B7218B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sz w:val="22"/>
                <w:highlight w:val="yellow"/>
                <w:lang w:eastAsia="pl-PL"/>
              </w:rPr>
            </w:pPr>
            <w:r w:rsidRPr="00955239">
              <w:rPr>
                <w:rFonts w:ascii="Arial" w:hAnsi="Arial" w:cs="Arial"/>
                <w:b/>
                <w:sz w:val="22"/>
                <w:lang w:eastAsia="pl-PL"/>
              </w:rPr>
              <w:t>15 01 02</w:t>
            </w:r>
          </w:p>
        </w:tc>
        <w:tc>
          <w:tcPr>
            <w:tcW w:w="938" w:type="pct"/>
            <w:vAlign w:val="center"/>
          </w:tcPr>
          <w:p w:rsidR="00B7218B" w:rsidRPr="00955239" w:rsidRDefault="00B7218B" w:rsidP="00B7218B">
            <w:pPr>
              <w:pStyle w:val="Tekstwierszatabeli"/>
              <w:widowControl w:val="0"/>
              <w:jc w:val="center"/>
              <w:rPr>
                <w:rStyle w:val="FontStyle36"/>
                <w:sz w:val="22"/>
                <w:szCs w:val="22"/>
                <w:highlight w:val="yellow"/>
                <w:lang w:eastAsia="pl-PL"/>
              </w:rPr>
            </w:pPr>
            <w:r w:rsidRPr="00955239">
              <w:rPr>
                <w:rStyle w:val="FontStyle36"/>
                <w:sz w:val="22"/>
                <w:szCs w:val="22"/>
                <w:lang w:eastAsia="pl-PL"/>
              </w:rPr>
              <w:t>Opakowania</w:t>
            </w:r>
            <w:r w:rsidR="00955239">
              <w:rPr>
                <w:rStyle w:val="FontStyle36"/>
                <w:sz w:val="22"/>
                <w:szCs w:val="22"/>
                <w:lang w:eastAsia="pl-PL"/>
              </w:rPr>
              <w:br/>
            </w:r>
            <w:r w:rsidRPr="00955239">
              <w:rPr>
                <w:rStyle w:val="FontStyle36"/>
                <w:sz w:val="22"/>
                <w:szCs w:val="22"/>
                <w:lang w:eastAsia="pl-PL"/>
              </w:rPr>
              <w:t xml:space="preserve"> z tworzyw sztucz</w:t>
            </w:r>
            <w:r w:rsidRPr="00955239">
              <w:rPr>
                <w:rFonts w:ascii="Arial" w:hAnsi="Arial" w:cs="Arial"/>
                <w:sz w:val="22"/>
                <w:lang w:eastAsia="pl-PL"/>
              </w:rPr>
              <w:t>nych</w:t>
            </w:r>
          </w:p>
        </w:tc>
        <w:tc>
          <w:tcPr>
            <w:tcW w:w="625" w:type="pct"/>
            <w:vAlign w:val="center"/>
          </w:tcPr>
          <w:p w:rsidR="00B7218B" w:rsidRPr="00955239" w:rsidRDefault="0093556E" w:rsidP="00FA4C49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7,0</w:t>
            </w:r>
          </w:p>
        </w:tc>
        <w:tc>
          <w:tcPr>
            <w:tcW w:w="1094" w:type="pct"/>
            <w:vAlign w:val="center"/>
          </w:tcPr>
          <w:p w:rsidR="00B7218B" w:rsidRPr="00955239" w:rsidRDefault="0066111E" w:rsidP="00FA4C49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FF0000"/>
              </w:rPr>
            </w:pPr>
            <w:r w:rsidRPr="00955239">
              <w:rPr>
                <w:rFonts w:ascii="Arial" w:hAnsi="Arial" w:cs="Arial"/>
                <w:lang w:eastAsia="pl-PL"/>
              </w:rPr>
              <w:t>Opakowania po zużytych surowcach</w:t>
            </w:r>
          </w:p>
        </w:tc>
        <w:tc>
          <w:tcPr>
            <w:tcW w:w="1406" w:type="pct"/>
            <w:vAlign w:val="center"/>
          </w:tcPr>
          <w:p w:rsidR="00B7218B" w:rsidRPr="00955239" w:rsidRDefault="00FD781B" w:rsidP="00FD781B">
            <w:pPr>
              <w:pStyle w:val="Normalny1"/>
              <w:spacing w:before="0" w:after="0"/>
              <w:ind w:left="57"/>
              <w:rPr>
                <w:rStyle w:val="Domylnaczcionkaakapitu1"/>
                <w:color w:val="FF0000"/>
                <w:sz w:val="22"/>
                <w:szCs w:val="22"/>
              </w:rPr>
            </w:pPr>
            <w:r w:rsidRPr="00955239">
              <w:rPr>
                <w:sz w:val="22"/>
                <w:szCs w:val="22"/>
              </w:rPr>
              <w:t>Stan skupienia stały,</w:t>
            </w:r>
            <w:r w:rsidR="00C51E9A" w:rsidRPr="00955239">
              <w:rPr>
                <w:sz w:val="22"/>
                <w:szCs w:val="22"/>
              </w:rPr>
              <w:t xml:space="preserve"> </w:t>
            </w:r>
            <w:r w:rsidRPr="00955239">
              <w:rPr>
                <w:sz w:val="22"/>
                <w:szCs w:val="22"/>
              </w:rPr>
              <w:t>termoplastyczny, wytrzymały</w:t>
            </w:r>
            <w:r w:rsidR="00C51E9A" w:rsidRPr="00955239">
              <w:rPr>
                <w:sz w:val="22"/>
                <w:szCs w:val="22"/>
              </w:rPr>
              <w:t>,</w:t>
            </w:r>
            <w:r w:rsidRPr="00955239">
              <w:rPr>
                <w:sz w:val="22"/>
                <w:szCs w:val="22"/>
              </w:rPr>
              <w:t xml:space="preserve"> niski ciężar właściwy, odporny</w:t>
            </w:r>
            <w:r w:rsidR="00C51E9A" w:rsidRPr="00955239">
              <w:rPr>
                <w:sz w:val="22"/>
                <w:szCs w:val="22"/>
              </w:rPr>
              <w:t xml:space="preserve"> na działanie wilgoci, mała wrażliwość na nasłonecznienie,</w:t>
            </w:r>
            <w:r w:rsidR="004E6301">
              <w:rPr>
                <w:sz w:val="22"/>
                <w:szCs w:val="22"/>
              </w:rPr>
              <w:br/>
            </w:r>
            <w:r w:rsidR="00C51E9A" w:rsidRPr="00955239">
              <w:rPr>
                <w:sz w:val="22"/>
                <w:szCs w:val="22"/>
              </w:rPr>
              <w:t xml:space="preserve"> itp. </w:t>
            </w:r>
            <w:r w:rsidRPr="00955239">
              <w:rPr>
                <w:sz w:val="22"/>
                <w:szCs w:val="22"/>
              </w:rPr>
              <w:t>Skład:</w:t>
            </w:r>
            <w:r w:rsidR="00C51E9A" w:rsidRPr="00955239">
              <w:rPr>
                <w:sz w:val="22"/>
                <w:szCs w:val="22"/>
              </w:rPr>
              <w:t xml:space="preserve"> polietylen, polipropylen oraz polistyren. </w:t>
            </w:r>
          </w:p>
        </w:tc>
      </w:tr>
      <w:tr w:rsidR="00B7218B" w:rsidRPr="00955239" w:rsidTr="004E6301">
        <w:trPr>
          <w:trHeight w:val="183"/>
        </w:trPr>
        <w:tc>
          <w:tcPr>
            <w:tcW w:w="313" w:type="pct"/>
            <w:vAlign w:val="center"/>
          </w:tcPr>
          <w:p w:rsidR="00B7218B" w:rsidRPr="00955239" w:rsidRDefault="00B7218B" w:rsidP="00953B3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B7218B" w:rsidRPr="00955239" w:rsidRDefault="00B7218B" w:rsidP="00B7218B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b/>
                <w:sz w:val="22"/>
                <w:lang w:eastAsia="pl-PL"/>
              </w:rPr>
              <w:t>15 02 03</w:t>
            </w:r>
          </w:p>
        </w:tc>
        <w:tc>
          <w:tcPr>
            <w:tcW w:w="938" w:type="pct"/>
            <w:vAlign w:val="center"/>
          </w:tcPr>
          <w:p w:rsidR="00B7218B" w:rsidRPr="00955239" w:rsidRDefault="00B7218B" w:rsidP="00B7218B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Style w:val="FontStyle36"/>
                <w:sz w:val="22"/>
                <w:szCs w:val="22"/>
                <w:lang w:eastAsia="pl-PL"/>
              </w:rPr>
              <w:t xml:space="preserve">Sorbenty, materiały filtracyjne, tkaniny do wycierania </w:t>
            </w:r>
            <w:r w:rsidR="00FD781B" w:rsidRPr="00955239">
              <w:rPr>
                <w:rStyle w:val="FontStyle36"/>
                <w:sz w:val="22"/>
                <w:szCs w:val="22"/>
                <w:lang w:eastAsia="pl-PL"/>
              </w:rPr>
              <w:br/>
            </w:r>
            <w:r w:rsidRPr="00955239">
              <w:rPr>
                <w:rStyle w:val="FontStyle36"/>
                <w:sz w:val="22"/>
                <w:szCs w:val="22"/>
                <w:lang w:eastAsia="pl-PL"/>
              </w:rPr>
              <w:t>(np. szmaty, ścierki)</w:t>
            </w:r>
            <w:r w:rsidR="00955239">
              <w:rPr>
                <w:rStyle w:val="FontStyle36"/>
                <w:sz w:val="22"/>
                <w:szCs w:val="22"/>
                <w:lang w:eastAsia="pl-PL"/>
              </w:rPr>
              <w:br/>
            </w:r>
            <w:r w:rsidRPr="00955239">
              <w:rPr>
                <w:rStyle w:val="FontStyle36"/>
                <w:sz w:val="22"/>
                <w:szCs w:val="22"/>
                <w:lang w:eastAsia="pl-PL"/>
              </w:rPr>
              <w:t xml:space="preserve"> i ubrania ochronne inne niż wymienione w 15 02 02</w:t>
            </w:r>
          </w:p>
        </w:tc>
        <w:tc>
          <w:tcPr>
            <w:tcW w:w="625" w:type="pct"/>
            <w:vAlign w:val="center"/>
          </w:tcPr>
          <w:p w:rsidR="00B7218B" w:rsidRPr="00955239" w:rsidRDefault="0093556E" w:rsidP="00FA4C49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5,0</w:t>
            </w:r>
          </w:p>
        </w:tc>
        <w:tc>
          <w:tcPr>
            <w:tcW w:w="1094" w:type="pct"/>
            <w:vAlign w:val="center"/>
          </w:tcPr>
          <w:p w:rsidR="00B7218B" w:rsidRPr="00955239" w:rsidRDefault="00DE1BAA" w:rsidP="00FA4C49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FF0000"/>
              </w:rPr>
            </w:pPr>
            <w:r w:rsidRPr="00955239">
              <w:rPr>
                <w:rFonts w:ascii="Arial" w:hAnsi="Arial" w:cs="Arial"/>
              </w:rPr>
              <w:t>Zużyte czyściwo nie zanieczyszczone substancjami ropopochodnymi, ubrania robocze itp.</w:t>
            </w:r>
          </w:p>
        </w:tc>
        <w:tc>
          <w:tcPr>
            <w:tcW w:w="1406" w:type="pct"/>
            <w:vAlign w:val="center"/>
          </w:tcPr>
          <w:p w:rsidR="00B7218B" w:rsidRPr="00955239" w:rsidRDefault="002C5BBD" w:rsidP="00FA4C49">
            <w:pPr>
              <w:pStyle w:val="Normalny1"/>
              <w:spacing w:before="0" w:after="0"/>
              <w:ind w:left="57"/>
              <w:rPr>
                <w:rStyle w:val="Domylnaczcionkaakapitu1"/>
                <w:sz w:val="22"/>
                <w:szCs w:val="22"/>
              </w:rPr>
            </w:pPr>
            <w:r>
              <w:rPr>
                <w:rStyle w:val="Domylnaczcionkaakapitu1"/>
                <w:sz w:val="22"/>
                <w:szCs w:val="22"/>
              </w:rPr>
              <w:t>Odpad stały</w:t>
            </w:r>
            <w:r w:rsidR="00DE1BAA" w:rsidRPr="00955239">
              <w:rPr>
                <w:rStyle w:val="Domylnaczcionkaakapitu1"/>
                <w:sz w:val="22"/>
                <w:szCs w:val="22"/>
              </w:rPr>
              <w:t>, palny. Skład: zanieczyszczony materiał włókienniczy: wełna , bawełna lub materiał syntetyczny</w:t>
            </w:r>
            <w:r>
              <w:rPr>
                <w:rStyle w:val="Domylnaczcionkaakapitu1"/>
                <w:sz w:val="22"/>
                <w:szCs w:val="22"/>
              </w:rPr>
              <w:t>.</w:t>
            </w:r>
          </w:p>
        </w:tc>
      </w:tr>
      <w:tr w:rsidR="00B7218B" w:rsidRPr="00955239" w:rsidTr="004E6301">
        <w:trPr>
          <w:trHeight w:val="170"/>
        </w:trPr>
        <w:tc>
          <w:tcPr>
            <w:tcW w:w="313" w:type="pct"/>
            <w:vAlign w:val="center"/>
          </w:tcPr>
          <w:p w:rsidR="00B7218B" w:rsidRPr="00955239" w:rsidRDefault="00B7218B" w:rsidP="00953B3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B7218B" w:rsidRPr="00955239" w:rsidRDefault="00B7218B" w:rsidP="004E6301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55239">
              <w:rPr>
                <w:rFonts w:ascii="Arial" w:eastAsia="Calibri" w:hAnsi="Arial" w:cs="Arial"/>
                <w:b/>
                <w:color w:val="000000"/>
              </w:rPr>
              <w:t>16 02 14</w:t>
            </w:r>
          </w:p>
        </w:tc>
        <w:tc>
          <w:tcPr>
            <w:tcW w:w="938" w:type="pct"/>
            <w:vAlign w:val="center"/>
          </w:tcPr>
          <w:p w:rsidR="00B7218B" w:rsidRPr="00955239" w:rsidRDefault="00B7218B" w:rsidP="00FD781B">
            <w:pPr>
              <w:jc w:val="center"/>
              <w:rPr>
                <w:rFonts w:ascii="Arial" w:eastAsia="Calibri" w:hAnsi="Arial" w:cs="Arial"/>
              </w:rPr>
            </w:pPr>
            <w:r w:rsidRPr="00955239">
              <w:rPr>
                <w:rFonts w:ascii="Arial" w:eastAsia="Calibri" w:hAnsi="Arial" w:cs="Arial"/>
              </w:rPr>
              <w:t xml:space="preserve">Zużyte urządzenia inne niż wymienione w 16 02 09 </w:t>
            </w:r>
            <w:r w:rsidR="00FD781B" w:rsidRPr="00955239">
              <w:rPr>
                <w:rFonts w:ascii="Arial" w:eastAsia="Calibri" w:hAnsi="Arial" w:cs="Arial"/>
              </w:rPr>
              <w:br/>
            </w:r>
            <w:r w:rsidRPr="00955239">
              <w:rPr>
                <w:rFonts w:ascii="Arial" w:eastAsia="Calibri" w:hAnsi="Arial" w:cs="Arial"/>
              </w:rPr>
              <w:t>o 16 02 13</w:t>
            </w:r>
          </w:p>
        </w:tc>
        <w:tc>
          <w:tcPr>
            <w:tcW w:w="625" w:type="pct"/>
            <w:vAlign w:val="center"/>
          </w:tcPr>
          <w:p w:rsidR="00B7218B" w:rsidRPr="00955239" w:rsidRDefault="00B7218B" w:rsidP="0093556E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10,0</w:t>
            </w:r>
          </w:p>
        </w:tc>
        <w:tc>
          <w:tcPr>
            <w:tcW w:w="1094" w:type="pct"/>
            <w:vAlign w:val="center"/>
          </w:tcPr>
          <w:p w:rsidR="00B7218B" w:rsidRPr="00955239" w:rsidRDefault="00B7218B" w:rsidP="00FA4C49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Bieżące naprawy</w:t>
            </w:r>
            <w:r w:rsidRPr="00955239">
              <w:rPr>
                <w:rFonts w:ascii="Arial" w:hAnsi="Arial" w:cs="Arial"/>
              </w:rPr>
              <w:br/>
              <w:t xml:space="preserve"> i konserwacje urządzeń oczyszczalni.</w:t>
            </w:r>
          </w:p>
        </w:tc>
        <w:tc>
          <w:tcPr>
            <w:tcW w:w="1406" w:type="pct"/>
            <w:vAlign w:val="center"/>
          </w:tcPr>
          <w:p w:rsidR="00B7218B" w:rsidRPr="00955239" w:rsidRDefault="00B7218B" w:rsidP="004E6301">
            <w:pPr>
              <w:pStyle w:val="Normalny1"/>
              <w:spacing w:before="0" w:after="0"/>
              <w:ind w:left="57"/>
              <w:rPr>
                <w:rStyle w:val="Domylnaczcionkaakapitu1"/>
                <w:sz w:val="22"/>
                <w:szCs w:val="22"/>
              </w:rPr>
            </w:pPr>
            <w:r w:rsidRPr="00955239">
              <w:rPr>
                <w:rStyle w:val="Domylnaczcionkaakapitu1"/>
                <w:sz w:val="22"/>
                <w:szCs w:val="22"/>
              </w:rPr>
              <w:t>Właściwości: odpad stały.</w:t>
            </w:r>
          </w:p>
          <w:p w:rsidR="00C51E9A" w:rsidRPr="00955239" w:rsidRDefault="00C51E9A" w:rsidP="004E6301">
            <w:pPr>
              <w:pStyle w:val="Normalny1"/>
              <w:spacing w:before="0" w:after="0"/>
              <w:ind w:left="57"/>
              <w:rPr>
                <w:color w:val="FF0000"/>
                <w:sz w:val="22"/>
                <w:szCs w:val="22"/>
              </w:rPr>
            </w:pPr>
            <w:r w:rsidRPr="00955239">
              <w:rPr>
                <w:sz w:val="22"/>
                <w:szCs w:val="22"/>
              </w:rPr>
              <w:t xml:space="preserve">Odpad stanowią zużyte lub uszkodzone urządzenia elektryczne </w:t>
            </w:r>
            <w:r w:rsidR="00955239">
              <w:rPr>
                <w:sz w:val="22"/>
                <w:szCs w:val="22"/>
              </w:rPr>
              <w:br/>
            </w:r>
            <w:r w:rsidRPr="00955239">
              <w:rPr>
                <w:sz w:val="22"/>
                <w:szCs w:val="22"/>
              </w:rPr>
              <w:t>i elektroniczne. Zawierają w swym składzie tworzywa sztuczne, metale, elementy elektroniki.</w:t>
            </w:r>
          </w:p>
        </w:tc>
      </w:tr>
      <w:tr w:rsidR="00B7218B" w:rsidRPr="00955239" w:rsidTr="004E6301">
        <w:trPr>
          <w:trHeight w:val="183"/>
        </w:trPr>
        <w:tc>
          <w:tcPr>
            <w:tcW w:w="313" w:type="pct"/>
            <w:vAlign w:val="center"/>
          </w:tcPr>
          <w:p w:rsidR="00B7218B" w:rsidRPr="0031619B" w:rsidRDefault="00B7218B" w:rsidP="00953B3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B7218B" w:rsidRPr="0031619B" w:rsidRDefault="00B7218B" w:rsidP="00B7218B">
            <w:pPr>
              <w:jc w:val="center"/>
              <w:rPr>
                <w:rFonts w:ascii="Arial" w:eastAsia="Calibri" w:hAnsi="Arial" w:cs="Arial"/>
                <w:b/>
              </w:rPr>
            </w:pPr>
            <w:r w:rsidRPr="0031619B">
              <w:rPr>
                <w:rFonts w:ascii="Arial" w:eastAsia="Calibri" w:hAnsi="Arial" w:cs="Arial"/>
                <w:b/>
              </w:rPr>
              <w:t>16 02 16</w:t>
            </w:r>
          </w:p>
        </w:tc>
        <w:tc>
          <w:tcPr>
            <w:tcW w:w="938" w:type="pct"/>
            <w:vAlign w:val="center"/>
          </w:tcPr>
          <w:p w:rsidR="00B7218B" w:rsidRPr="0031619B" w:rsidRDefault="00B7218B" w:rsidP="00B7218B">
            <w:pPr>
              <w:jc w:val="center"/>
              <w:rPr>
                <w:rFonts w:ascii="Arial" w:eastAsia="Calibri" w:hAnsi="Arial" w:cs="Arial"/>
              </w:rPr>
            </w:pPr>
            <w:r w:rsidRPr="0031619B">
              <w:rPr>
                <w:rFonts w:ascii="Arial" w:eastAsia="Calibri" w:hAnsi="Arial" w:cs="Arial"/>
              </w:rPr>
              <w:t xml:space="preserve">Elementy usunięte ze </w:t>
            </w:r>
            <w:r w:rsidRPr="0031619B">
              <w:rPr>
                <w:rFonts w:ascii="Arial" w:eastAsia="Calibri" w:hAnsi="Arial" w:cs="Arial"/>
              </w:rPr>
              <w:lastRenderedPageBreak/>
              <w:t>zużytych urządzeń inne niż wymienione w 16 02 15</w:t>
            </w:r>
          </w:p>
        </w:tc>
        <w:tc>
          <w:tcPr>
            <w:tcW w:w="625" w:type="pct"/>
            <w:vAlign w:val="center"/>
          </w:tcPr>
          <w:p w:rsidR="00B7218B" w:rsidRPr="0031619B" w:rsidRDefault="0093556E" w:rsidP="00FA4C49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31619B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094" w:type="pct"/>
            <w:vAlign w:val="center"/>
          </w:tcPr>
          <w:p w:rsidR="00FD781B" w:rsidRPr="0031619B" w:rsidRDefault="0031619B" w:rsidP="00FD781B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31619B">
              <w:rPr>
                <w:rFonts w:ascii="Arial" w:hAnsi="Arial" w:cs="Arial"/>
                <w:sz w:val="22"/>
                <w:lang w:eastAsia="pl-PL"/>
              </w:rPr>
              <w:t xml:space="preserve">Remonty, przeglądy </w:t>
            </w:r>
            <w:r w:rsidRPr="0031619B">
              <w:rPr>
                <w:rFonts w:ascii="Arial" w:hAnsi="Arial" w:cs="Arial"/>
                <w:sz w:val="22"/>
                <w:lang w:eastAsia="pl-PL"/>
              </w:rPr>
              <w:lastRenderedPageBreak/>
              <w:t>techniczne</w:t>
            </w:r>
            <w:r w:rsidR="00FD781B" w:rsidRPr="0031619B">
              <w:rPr>
                <w:rFonts w:ascii="Arial" w:hAnsi="Arial" w:cs="Arial"/>
                <w:sz w:val="22"/>
                <w:lang w:eastAsia="pl-PL"/>
              </w:rPr>
              <w:t xml:space="preserve">, konserwacje związane </w:t>
            </w:r>
            <w:r w:rsidR="00F14B26" w:rsidRPr="0031619B">
              <w:rPr>
                <w:rFonts w:ascii="Arial" w:hAnsi="Arial" w:cs="Arial"/>
                <w:sz w:val="22"/>
                <w:lang w:eastAsia="pl-PL"/>
              </w:rPr>
              <w:br/>
            </w:r>
            <w:r w:rsidR="00FD781B" w:rsidRPr="0031619B">
              <w:rPr>
                <w:rFonts w:ascii="Arial" w:hAnsi="Arial" w:cs="Arial"/>
                <w:sz w:val="22"/>
                <w:lang w:eastAsia="pl-PL"/>
              </w:rPr>
              <w:t>z eksploatacją urządzeń do</w:t>
            </w:r>
          </w:p>
          <w:p w:rsidR="00B7218B" w:rsidRPr="0031619B" w:rsidRDefault="00FD781B" w:rsidP="00FD781B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31619B">
              <w:rPr>
                <w:rFonts w:ascii="Arial" w:hAnsi="Arial" w:cs="Arial"/>
                <w:lang w:eastAsia="pl-PL"/>
              </w:rPr>
              <w:t>oczyszczania ścieków</w:t>
            </w:r>
          </w:p>
        </w:tc>
        <w:tc>
          <w:tcPr>
            <w:tcW w:w="1406" w:type="pct"/>
            <w:vAlign w:val="center"/>
          </w:tcPr>
          <w:p w:rsidR="00B7218B" w:rsidRPr="0031619B" w:rsidRDefault="00C51E9A" w:rsidP="00FD781B">
            <w:pPr>
              <w:pStyle w:val="Tekstwierszatabeli"/>
              <w:widowControl w:val="0"/>
              <w:jc w:val="center"/>
              <w:rPr>
                <w:rStyle w:val="Domylnaczcionkaakapitu1"/>
                <w:rFonts w:ascii="Arial" w:hAnsi="Arial" w:cs="Arial"/>
                <w:sz w:val="22"/>
                <w:lang w:eastAsia="pl-PL"/>
              </w:rPr>
            </w:pPr>
            <w:r w:rsidRPr="0031619B">
              <w:rPr>
                <w:rFonts w:ascii="Arial" w:hAnsi="Arial" w:cs="Arial"/>
                <w:sz w:val="22"/>
                <w:lang w:eastAsia="pl-PL"/>
              </w:rPr>
              <w:lastRenderedPageBreak/>
              <w:t xml:space="preserve">Stan </w:t>
            </w:r>
            <w:r w:rsidR="00FD781B" w:rsidRPr="0031619B">
              <w:rPr>
                <w:rFonts w:ascii="Arial" w:hAnsi="Arial" w:cs="Arial"/>
                <w:sz w:val="22"/>
                <w:lang w:eastAsia="pl-PL"/>
              </w:rPr>
              <w:t xml:space="preserve">skupienia </w:t>
            </w:r>
            <w:r w:rsidRPr="0031619B">
              <w:rPr>
                <w:rFonts w:ascii="Arial" w:hAnsi="Arial" w:cs="Arial"/>
                <w:sz w:val="22"/>
                <w:lang w:eastAsia="pl-PL"/>
              </w:rPr>
              <w:t>stały.</w:t>
            </w:r>
            <w:r w:rsidR="00FD781B" w:rsidRPr="0031619B">
              <w:rPr>
                <w:rFonts w:ascii="Arial" w:hAnsi="Arial" w:cs="Arial"/>
                <w:sz w:val="22"/>
                <w:lang w:eastAsia="pl-PL"/>
              </w:rPr>
              <w:t xml:space="preserve"> E</w:t>
            </w:r>
            <w:r w:rsidRPr="0031619B">
              <w:rPr>
                <w:rFonts w:ascii="Arial" w:hAnsi="Arial" w:cs="Arial"/>
                <w:sz w:val="22"/>
                <w:lang w:eastAsia="pl-PL"/>
              </w:rPr>
              <w:t xml:space="preserve">lementy przewodów, </w:t>
            </w:r>
            <w:r w:rsidRPr="0031619B">
              <w:rPr>
                <w:rFonts w:ascii="Arial" w:hAnsi="Arial" w:cs="Arial"/>
                <w:sz w:val="22"/>
                <w:lang w:eastAsia="pl-PL"/>
              </w:rPr>
              <w:lastRenderedPageBreak/>
              <w:t xml:space="preserve">kabli, wtyczek, przełączników, różnego rodzaju elementy części </w:t>
            </w:r>
            <w:r w:rsidR="00955239" w:rsidRPr="0031619B">
              <w:rPr>
                <w:rFonts w:ascii="Arial" w:hAnsi="Arial" w:cs="Arial"/>
                <w:sz w:val="22"/>
                <w:lang w:eastAsia="pl-PL"/>
              </w:rPr>
              <w:br/>
            </w:r>
            <w:r w:rsidRPr="0031619B">
              <w:rPr>
                <w:rFonts w:ascii="Arial" w:hAnsi="Arial" w:cs="Arial"/>
                <w:sz w:val="22"/>
                <w:lang w:eastAsia="pl-PL"/>
              </w:rPr>
              <w:t xml:space="preserve">i podzespoły elektroniczne </w:t>
            </w:r>
            <w:r w:rsidR="00955239" w:rsidRPr="0031619B">
              <w:rPr>
                <w:rFonts w:ascii="Arial" w:hAnsi="Arial" w:cs="Arial"/>
                <w:sz w:val="22"/>
                <w:lang w:eastAsia="pl-PL"/>
              </w:rPr>
              <w:br/>
            </w:r>
            <w:r w:rsidRPr="0031619B">
              <w:rPr>
                <w:rFonts w:ascii="Arial" w:hAnsi="Arial" w:cs="Arial"/>
                <w:sz w:val="22"/>
                <w:lang w:eastAsia="pl-PL"/>
              </w:rPr>
              <w:t>i elektryczne.</w:t>
            </w:r>
          </w:p>
        </w:tc>
      </w:tr>
      <w:tr w:rsidR="00B7218B" w:rsidRPr="00955239" w:rsidTr="004E6301">
        <w:trPr>
          <w:trHeight w:val="183"/>
        </w:trPr>
        <w:tc>
          <w:tcPr>
            <w:tcW w:w="313" w:type="pct"/>
            <w:vAlign w:val="center"/>
          </w:tcPr>
          <w:p w:rsidR="00B7218B" w:rsidRPr="00955239" w:rsidRDefault="00B7218B" w:rsidP="00C51E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B7218B" w:rsidRPr="00955239" w:rsidRDefault="00B7218B" w:rsidP="00C51E9A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b/>
                <w:sz w:val="22"/>
                <w:lang w:eastAsia="pl-PL"/>
              </w:rPr>
              <w:t>17 04 05</w:t>
            </w:r>
          </w:p>
        </w:tc>
        <w:tc>
          <w:tcPr>
            <w:tcW w:w="938" w:type="pct"/>
            <w:vAlign w:val="center"/>
          </w:tcPr>
          <w:p w:rsidR="00B7218B" w:rsidRPr="00955239" w:rsidRDefault="00B7218B" w:rsidP="00C51E9A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>Żelazo i stal</w:t>
            </w:r>
          </w:p>
        </w:tc>
        <w:tc>
          <w:tcPr>
            <w:tcW w:w="625" w:type="pct"/>
            <w:vAlign w:val="center"/>
          </w:tcPr>
          <w:p w:rsidR="00B7218B" w:rsidRPr="00955239" w:rsidRDefault="0093556E" w:rsidP="00C51E9A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100</w:t>
            </w:r>
          </w:p>
        </w:tc>
        <w:tc>
          <w:tcPr>
            <w:tcW w:w="1094" w:type="pct"/>
            <w:vAlign w:val="center"/>
          </w:tcPr>
          <w:p w:rsidR="00C51E9A" w:rsidRPr="00955239" w:rsidRDefault="00C51E9A" w:rsidP="00C51E9A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Remonty, przeglądy technicznych, konserwacje związane </w:t>
            </w:r>
            <w:r w:rsidR="00F14B26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>z eksploatacją urządzeń do</w:t>
            </w:r>
          </w:p>
          <w:p w:rsidR="00B7218B" w:rsidRPr="00955239" w:rsidRDefault="00C51E9A" w:rsidP="00C51E9A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>oczyszczania ścieków .</w:t>
            </w:r>
          </w:p>
        </w:tc>
        <w:tc>
          <w:tcPr>
            <w:tcW w:w="1406" w:type="pct"/>
            <w:vAlign w:val="center"/>
          </w:tcPr>
          <w:p w:rsidR="00B7218B" w:rsidRPr="00955239" w:rsidRDefault="00C51E9A" w:rsidP="00C51E9A">
            <w:pPr>
              <w:pStyle w:val="Normalny1"/>
              <w:spacing w:before="0" w:after="0"/>
              <w:ind w:left="57"/>
              <w:rPr>
                <w:rStyle w:val="Domylnaczcionkaakapitu1"/>
                <w:sz w:val="22"/>
                <w:szCs w:val="22"/>
              </w:rPr>
            </w:pPr>
            <w:r w:rsidRPr="00955239">
              <w:rPr>
                <w:rStyle w:val="Domylnaczcionkaakapitu1"/>
                <w:sz w:val="22"/>
                <w:szCs w:val="22"/>
              </w:rPr>
              <w:t>Stan skupienia stały. Skład: stal jako stop żelaza i węgla, inne składniki stopowe.</w:t>
            </w:r>
          </w:p>
        </w:tc>
      </w:tr>
      <w:tr w:rsidR="00C51E9A" w:rsidRPr="00955239" w:rsidTr="004E6301">
        <w:trPr>
          <w:trHeight w:val="183"/>
        </w:trPr>
        <w:tc>
          <w:tcPr>
            <w:tcW w:w="313" w:type="pct"/>
            <w:vAlign w:val="center"/>
          </w:tcPr>
          <w:p w:rsidR="00C51E9A" w:rsidRPr="00955239" w:rsidRDefault="00C51E9A" w:rsidP="00C51E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C51E9A" w:rsidRPr="00955239" w:rsidRDefault="00C51E9A" w:rsidP="00C51E9A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b/>
                <w:color w:val="000000"/>
                <w:sz w:val="22"/>
                <w:lang w:eastAsia="pl-PL"/>
              </w:rPr>
              <w:t>17 04 07</w:t>
            </w:r>
          </w:p>
        </w:tc>
        <w:tc>
          <w:tcPr>
            <w:tcW w:w="938" w:type="pct"/>
            <w:vAlign w:val="center"/>
          </w:tcPr>
          <w:p w:rsidR="00C51E9A" w:rsidRPr="00955239" w:rsidRDefault="00C51E9A" w:rsidP="00C51E9A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>Mieszaniny metali</w:t>
            </w:r>
          </w:p>
        </w:tc>
        <w:tc>
          <w:tcPr>
            <w:tcW w:w="625" w:type="pct"/>
            <w:vAlign w:val="center"/>
          </w:tcPr>
          <w:p w:rsidR="00C51E9A" w:rsidRPr="00955239" w:rsidRDefault="00C51E9A" w:rsidP="00C51E9A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5,0</w:t>
            </w:r>
          </w:p>
        </w:tc>
        <w:tc>
          <w:tcPr>
            <w:tcW w:w="1094" w:type="pct"/>
            <w:vAlign w:val="center"/>
          </w:tcPr>
          <w:p w:rsidR="00C51E9A" w:rsidRPr="00955239" w:rsidRDefault="00C51E9A" w:rsidP="00DE1BAA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Remonty, przeglądy technicznych, konserwacje związane </w:t>
            </w:r>
            <w:r w:rsidR="00F14B26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z eksploatacją urządzeń </w:t>
            </w:r>
            <w:r w:rsidR="00F14B26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>do</w:t>
            </w:r>
          </w:p>
          <w:p w:rsidR="00C51E9A" w:rsidRPr="00955239" w:rsidRDefault="00C51E9A" w:rsidP="00DE1BAA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FF0000"/>
              </w:rPr>
            </w:pPr>
            <w:r w:rsidRPr="00955239">
              <w:rPr>
                <w:rFonts w:ascii="Arial" w:hAnsi="Arial" w:cs="Arial"/>
                <w:lang w:eastAsia="pl-PL"/>
              </w:rPr>
              <w:t>oczyszczania ścieków .</w:t>
            </w:r>
          </w:p>
        </w:tc>
        <w:tc>
          <w:tcPr>
            <w:tcW w:w="1406" w:type="pct"/>
            <w:vAlign w:val="center"/>
          </w:tcPr>
          <w:p w:rsidR="00C51E9A" w:rsidRPr="00955239" w:rsidRDefault="00DE1BAA" w:rsidP="00DE1BAA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Style w:val="Domylnaczcionkaakapitu1"/>
                <w:rFonts w:ascii="Arial" w:hAnsi="Arial" w:cs="Arial"/>
                <w:sz w:val="22"/>
              </w:rPr>
              <w:t>Stan skupienia stały.</w:t>
            </w:r>
            <w:r w:rsidRPr="00955239">
              <w:rPr>
                <w:rStyle w:val="Domylnaczcionkaakapitu1"/>
                <w:rFonts w:ascii="Arial" w:hAnsi="Arial" w:cs="Arial"/>
                <w:sz w:val="22"/>
              </w:rPr>
              <w:br/>
              <w:t>Skład:</w:t>
            </w:r>
            <w:r w:rsidRPr="00955239">
              <w:rPr>
                <w:rFonts w:ascii="Arial" w:hAnsi="Arial" w:cs="Arial"/>
                <w:sz w:val="22"/>
              </w:rPr>
              <w:t xml:space="preserve"> stopy metali żelaznych i metali nieżelaznych.</w:t>
            </w:r>
          </w:p>
        </w:tc>
      </w:tr>
      <w:tr w:rsidR="00C51E9A" w:rsidRPr="00955239" w:rsidTr="004E6301">
        <w:trPr>
          <w:trHeight w:val="183"/>
        </w:trPr>
        <w:tc>
          <w:tcPr>
            <w:tcW w:w="313" w:type="pct"/>
            <w:vAlign w:val="center"/>
          </w:tcPr>
          <w:p w:rsidR="00C51E9A" w:rsidRPr="00955239" w:rsidRDefault="00C51E9A" w:rsidP="00DE1B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C51E9A" w:rsidRPr="00955239" w:rsidRDefault="00C51E9A" w:rsidP="00DE1BAA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b/>
                <w:color w:val="000000"/>
                <w:sz w:val="22"/>
                <w:lang w:eastAsia="pl-PL"/>
              </w:rPr>
              <w:t>17 04 11</w:t>
            </w:r>
          </w:p>
        </w:tc>
        <w:tc>
          <w:tcPr>
            <w:tcW w:w="938" w:type="pct"/>
            <w:vAlign w:val="center"/>
          </w:tcPr>
          <w:p w:rsidR="00C51E9A" w:rsidRPr="00955239" w:rsidRDefault="00C51E9A" w:rsidP="00DE1BAA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>Kable inne niż wymienione w 17 04 10</w:t>
            </w:r>
          </w:p>
        </w:tc>
        <w:tc>
          <w:tcPr>
            <w:tcW w:w="625" w:type="pct"/>
            <w:vAlign w:val="center"/>
          </w:tcPr>
          <w:p w:rsidR="00C51E9A" w:rsidRPr="00955239" w:rsidRDefault="00C51E9A" w:rsidP="00DE1BAA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5,0</w:t>
            </w:r>
          </w:p>
        </w:tc>
        <w:tc>
          <w:tcPr>
            <w:tcW w:w="1094" w:type="pct"/>
            <w:vAlign w:val="center"/>
          </w:tcPr>
          <w:p w:rsidR="00C51E9A" w:rsidRPr="00955239" w:rsidRDefault="00C51E9A" w:rsidP="00DE1BAA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Remonty, przeglądy technicznych, konserwacje związane </w:t>
            </w:r>
            <w:r w:rsidR="00F14B26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>z eksploatacją urządzeń do</w:t>
            </w:r>
          </w:p>
          <w:p w:rsidR="00C51E9A" w:rsidRPr="00955239" w:rsidRDefault="006066C3" w:rsidP="00DE1BAA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eastAsia="pl-PL"/>
              </w:rPr>
              <w:t>oczyszczania ścieków</w:t>
            </w:r>
            <w:r w:rsidR="00C51E9A" w:rsidRPr="00955239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406" w:type="pct"/>
            <w:vAlign w:val="center"/>
          </w:tcPr>
          <w:p w:rsidR="00C51E9A" w:rsidRPr="00955239" w:rsidRDefault="00DE1BAA" w:rsidP="00DE1BAA">
            <w:pPr>
              <w:pStyle w:val="Tekstwierszatabeli"/>
              <w:widowControl w:val="0"/>
              <w:jc w:val="center"/>
              <w:rPr>
                <w:rStyle w:val="Domylnaczcionkaakapitu1"/>
                <w:rFonts w:ascii="Arial" w:hAnsi="Arial" w:cs="Arial"/>
                <w:color w:val="FF0000"/>
                <w:sz w:val="22"/>
              </w:rPr>
            </w:pPr>
            <w:r w:rsidRPr="00955239">
              <w:rPr>
                <w:rStyle w:val="Domylnaczcionkaakapitu1"/>
                <w:rFonts w:ascii="Arial" w:hAnsi="Arial" w:cs="Arial"/>
                <w:sz w:val="22"/>
              </w:rPr>
              <w:t xml:space="preserve">Stan skupienia stały. Skład </w:t>
            </w:r>
            <w:r w:rsidRPr="00955239">
              <w:rPr>
                <w:rFonts w:ascii="Arial" w:hAnsi="Arial" w:cs="Arial"/>
                <w:sz w:val="22"/>
              </w:rPr>
              <w:t xml:space="preserve">przewody miedziane lub aluminiowe w otulinie </w:t>
            </w:r>
            <w:r w:rsidRPr="00955239">
              <w:rPr>
                <w:rFonts w:ascii="Arial" w:hAnsi="Arial" w:cs="Arial"/>
                <w:sz w:val="22"/>
              </w:rPr>
              <w:br/>
              <w:t>z polipropylenu</w:t>
            </w:r>
            <w:r w:rsidR="006066C3">
              <w:rPr>
                <w:rFonts w:ascii="Arial" w:hAnsi="Arial" w:cs="Arial"/>
                <w:sz w:val="22"/>
              </w:rPr>
              <w:t>.</w:t>
            </w:r>
          </w:p>
        </w:tc>
      </w:tr>
      <w:tr w:rsidR="00C51E9A" w:rsidRPr="00955239" w:rsidTr="004E6301">
        <w:trPr>
          <w:trHeight w:val="183"/>
        </w:trPr>
        <w:tc>
          <w:tcPr>
            <w:tcW w:w="313" w:type="pct"/>
            <w:vAlign w:val="center"/>
          </w:tcPr>
          <w:p w:rsidR="00C51E9A" w:rsidRPr="00955239" w:rsidRDefault="00C51E9A" w:rsidP="00953B3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C51E9A" w:rsidRPr="00955239" w:rsidRDefault="00C51E9A" w:rsidP="00FA4C49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5239">
              <w:rPr>
                <w:rFonts w:ascii="Arial" w:hAnsi="Arial" w:cs="Arial"/>
                <w:b/>
                <w:color w:val="000000" w:themeColor="text1"/>
              </w:rPr>
              <w:t>19 08 14</w:t>
            </w:r>
          </w:p>
        </w:tc>
        <w:tc>
          <w:tcPr>
            <w:tcW w:w="938" w:type="pct"/>
            <w:vAlign w:val="center"/>
          </w:tcPr>
          <w:p w:rsidR="00C51E9A" w:rsidRPr="00955239" w:rsidRDefault="00C51E9A" w:rsidP="00FA4C49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Szlamy z innego niż biologiczne oczyszczania ścieków przemysłowych inne niż wymienione w 19 08 13</w:t>
            </w:r>
          </w:p>
        </w:tc>
        <w:tc>
          <w:tcPr>
            <w:tcW w:w="625" w:type="pct"/>
            <w:vAlign w:val="center"/>
          </w:tcPr>
          <w:p w:rsidR="00C51E9A" w:rsidRPr="00955239" w:rsidRDefault="00C51E9A" w:rsidP="0093556E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25 000</w:t>
            </w:r>
          </w:p>
        </w:tc>
        <w:tc>
          <w:tcPr>
            <w:tcW w:w="1094" w:type="pct"/>
            <w:vAlign w:val="center"/>
          </w:tcPr>
          <w:p w:rsidR="00C51E9A" w:rsidRPr="00955239" w:rsidRDefault="00B6311B" w:rsidP="007A311F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Czyszczenie zbiorniki uśredniająco – stabilizującego.</w:t>
            </w:r>
          </w:p>
        </w:tc>
        <w:tc>
          <w:tcPr>
            <w:tcW w:w="1406" w:type="pct"/>
            <w:vAlign w:val="center"/>
          </w:tcPr>
          <w:p w:rsidR="00C51E9A" w:rsidRPr="00955239" w:rsidRDefault="00C51E9A" w:rsidP="00C51E9A">
            <w:pPr>
              <w:pStyle w:val="Normalny1"/>
              <w:spacing w:before="0" w:after="0"/>
              <w:ind w:left="57"/>
              <w:rPr>
                <w:sz w:val="22"/>
                <w:szCs w:val="22"/>
              </w:rPr>
            </w:pPr>
            <w:r w:rsidRPr="00955239">
              <w:rPr>
                <w:sz w:val="22"/>
                <w:szCs w:val="22"/>
              </w:rPr>
              <w:t xml:space="preserve">Mieszanina uwodnionych szlamów z oczyszczania ścieków, głównie pyłów nawozów mineralnych </w:t>
            </w:r>
            <w:r w:rsidR="00B6311B" w:rsidRPr="00955239">
              <w:rPr>
                <w:sz w:val="22"/>
                <w:szCs w:val="22"/>
              </w:rPr>
              <w:br/>
            </w:r>
            <w:r w:rsidRPr="00955239">
              <w:rPr>
                <w:sz w:val="22"/>
                <w:szCs w:val="22"/>
              </w:rPr>
              <w:t xml:space="preserve">(N, P, K, Ca, Mg) oraz szlamów po neutralizacji ścieków mleczkiem wapiennym (głównie siarczanu wapnia i fluorku wapnia). </w:t>
            </w:r>
          </w:p>
          <w:p w:rsidR="00C51E9A" w:rsidRPr="00955239" w:rsidRDefault="00C51E9A" w:rsidP="00DE1BAA">
            <w:pPr>
              <w:pStyle w:val="Normalny1"/>
              <w:spacing w:before="0" w:after="0"/>
              <w:ind w:left="57"/>
              <w:rPr>
                <w:rStyle w:val="Domylnaczcionkaakapitu1"/>
                <w:color w:val="FF0000"/>
                <w:sz w:val="22"/>
                <w:szCs w:val="22"/>
              </w:rPr>
            </w:pPr>
            <w:r w:rsidRPr="00955239">
              <w:rPr>
                <w:rStyle w:val="Domylnaczcionkaakapitu1"/>
                <w:sz w:val="22"/>
                <w:szCs w:val="22"/>
              </w:rPr>
              <w:t>Właściwości: odpad płynny lub półpłynny.</w:t>
            </w:r>
          </w:p>
        </w:tc>
      </w:tr>
    </w:tbl>
    <w:p w:rsidR="00FE0800" w:rsidRDefault="00FE0800" w:rsidP="00953B3B">
      <w:pPr>
        <w:pStyle w:val="1"/>
        <w:spacing w:before="240" w:after="240" w:line="276" w:lineRule="auto"/>
        <w:ind w:firstLine="0"/>
        <w:rPr>
          <w:rFonts w:ascii="Arial" w:hAnsi="Arial"/>
          <w:b/>
          <w:szCs w:val="24"/>
        </w:rPr>
      </w:pPr>
    </w:p>
    <w:p w:rsidR="00FE0800" w:rsidRDefault="00FE0800" w:rsidP="00953B3B">
      <w:pPr>
        <w:pStyle w:val="1"/>
        <w:spacing w:before="240" w:after="240" w:line="276" w:lineRule="auto"/>
        <w:ind w:firstLine="0"/>
        <w:rPr>
          <w:rFonts w:ascii="Arial" w:hAnsi="Arial"/>
          <w:b/>
          <w:szCs w:val="24"/>
        </w:rPr>
      </w:pPr>
    </w:p>
    <w:p w:rsidR="00E2652B" w:rsidRPr="00D11AD5" w:rsidRDefault="00D11AD5" w:rsidP="00953B3B">
      <w:pPr>
        <w:pStyle w:val="1"/>
        <w:spacing w:before="240" w:after="240" w:line="276" w:lineRule="auto"/>
        <w:ind w:firstLine="0"/>
        <w:rPr>
          <w:rFonts w:ascii="Arial" w:hAnsi="Arial"/>
          <w:b/>
          <w:szCs w:val="24"/>
        </w:rPr>
      </w:pPr>
      <w:r w:rsidRPr="00D11AD5">
        <w:rPr>
          <w:rFonts w:ascii="Arial" w:hAnsi="Arial"/>
          <w:b/>
          <w:szCs w:val="24"/>
        </w:rPr>
        <w:lastRenderedPageBreak/>
        <w:t>II.2</w:t>
      </w:r>
      <w:r w:rsidR="00E2652B" w:rsidRPr="00D11AD5">
        <w:rPr>
          <w:rFonts w:ascii="Arial" w:hAnsi="Arial"/>
          <w:b/>
          <w:szCs w:val="24"/>
        </w:rPr>
        <w:t>.2.</w:t>
      </w:r>
      <w:r w:rsidR="00E2652B" w:rsidRPr="00D11AD5">
        <w:rPr>
          <w:rFonts w:ascii="Arial" w:hAnsi="Arial"/>
          <w:b/>
          <w:szCs w:val="24"/>
        </w:rPr>
        <w:tab/>
      </w:r>
      <w:r w:rsidR="00E2652B" w:rsidRPr="00D11AD5">
        <w:rPr>
          <w:rFonts w:ascii="Arial" w:hAnsi="Arial"/>
          <w:szCs w:val="24"/>
        </w:rPr>
        <w:t>Odpady niebezpieczne</w:t>
      </w:r>
    </w:p>
    <w:p w:rsidR="00E2652B" w:rsidRPr="00D11AD5" w:rsidRDefault="00437BDD" w:rsidP="00E2652B">
      <w:pPr>
        <w:pStyle w:val="1"/>
        <w:ind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Tabela 4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985"/>
        <w:gridCol w:w="992"/>
        <w:gridCol w:w="1984"/>
        <w:gridCol w:w="2410"/>
      </w:tblGrid>
      <w:tr w:rsidR="00E2652B" w:rsidRPr="00955239" w:rsidTr="00F20671">
        <w:trPr>
          <w:cantSplit/>
          <w:trHeight w:val="919"/>
        </w:trPr>
        <w:tc>
          <w:tcPr>
            <w:tcW w:w="567" w:type="dxa"/>
            <w:vAlign w:val="center"/>
          </w:tcPr>
          <w:p w:rsidR="00E2652B" w:rsidRPr="00955239" w:rsidRDefault="00E2652B" w:rsidP="007A311F">
            <w:pPr>
              <w:spacing w:after="0" w:line="240" w:lineRule="auto"/>
              <w:ind w:right="-97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76" w:type="dxa"/>
            <w:vAlign w:val="center"/>
          </w:tcPr>
          <w:p w:rsidR="00E2652B" w:rsidRPr="00955239" w:rsidRDefault="00E2652B" w:rsidP="007A3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Kod</w:t>
            </w:r>
          </w:p>
          <w:p w:rsidR="00E2652B" w:rsidRPr="00955239" w:rsidRDefault="00E2652B" w:rsidP="007A3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1985" w:type="dxa"/>
            <w:vAlign w:val="center"/>
          </w:tcPr>
          <w:p w:rsidR="00E2652B" w:rsidRPr="00955239" w:rsidRDefault="00E2652B" w:rsidP="007A311F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955239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992" w:type="dxa"/>
            <w:vAlign w:val="center"/>
          </w:tcPr>
          <w:p w:rsidR="00E2652B" w:rsidRPr="00955239" w:rsidRDefault="00E2652B" w:rsidP="007A3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Ilość odpadu</w:t>
            </w:r>
          </w:p>
          <w:p w:rsidR="00E2652B" w:rsidRPr="00955239" w:rsidRDefault="00E2652B" w:rsidP="007A3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Mg/rok</w:t>
            </w:r>
          </w:p>
        </w:tc>
        <w:tc>
          <w:tcPr>
            <w:tcW w:w="1984" w:type="dxa"/>
            <w:vAlign w:val="center"/>
          </w:tcPr>
          <w:p w:rsidR="00E2652B" w:rsidRPr="00955239" w:rsidRDefault="00E2652B" w:rsidP="007A3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Miejsce powstawania odpadów</w:t>
            </w:r>
          </w:p>
        </w:tc>
        <w:tc>
          <w:tcPr>
            <w:tcW w:w="2410" w:type="dxa"/>
            <w:vAlign w:val="center"/>
          </w:tcPr>
          <w:p w:rsidR="00E2652B" w:rsidRPr="00955239" w:rsidRDefault="00E2652B" w:rsidP="007A3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 xml:space="preserve">Podstawowy skład chemiczny </w:t>
            </w:r>
            <w:r w:rsidR="000000F3" w:rsidRPr="00955239">
              <w:rPr>
                <w:rFonts w:ascii="Arial" w:hAnsi="Arial" w:cs="Arial"/>
                <w:b/>
              </w:rPr>
              <w:br/>
            </w:r>
            <w:r w:rsidRPr="00955239">
              <w:rPr>
                <w:rFonts w:ascii="Arial" w:hAnsi="Arial" w:cs="Arial"/>
                <w:b/>
              </w:rPr>
              <w:t>i właściwości</w:t>
            </w:r>
          </w:p>
        </w:tc>
      </w:tr>
      <w:tr w:rsidR="00B6311B" w:rsidRPr="00955239" w:rsidTr="00F20671">
        <w:trPr>
          <w:trHeight w:val="2498"/>
        </w:trPr>
        <w:tc>
          <w:tcPr>
            <w:tcW w:w="567" w:type="dxa"/>
            <w:vAlign w:val="center"/>
          </w:tcPr>
          <w:p w:rsidR="00B6311B" w:rsidRPr="00955239" w:rsidRDefault="00B6311B" w:rsidP="007A311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6311B" w:rsidRPr="00955239" w:rsidRDefault="00B6311B" w:rsidP="007A311F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Style w:val="Domylnaczcionkaakapitu1"/>
                <w:rFonts w:ascii="Arial" w:hAnsi="Arial" w:cs="Arial"/>
                <w:b/>
              </w:rPr>
              <w:t>13 02 05*</w:t>
            </w:r>
          </w:p>
        </w:tc>
        <w:tc>
          <w:tcPr>
            <w:tcW w:w="1985" w:type="dxa"/>
            <w:vAlign w:val="center"/>
          </w:tcPr>
          <w:p w:rsidR="00B6311B" w:rsidRPr="00955239" w:rsidRDefault="00B6311B" w:rsidP="007A311F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color w:val="000000" w:themeColor="text1"/>
              </w:rPr>
            </w:pPr>
            <w:r w:rsidRPr="00955239">
              <w:rPr>
                <w:rStyle w:val="Domylnaczcionkaakapitu1"/>
                <w:rFonts w:ascii="Arial" w:hAnsi="Arial" w:cs="Arial"/>
                <w:color w:val="000000" w:themeColor="text1"/>
              </w:rPr>
              <w:t xml:space="preserve">Mineralne oleje silnikowe, przekładniowe </w:t>
            </w:r>
            <w:r w:rsidRPr="00955239">
              <w:rPr>
                <w:rStyle w:val="Domylnaczcionkaakapitu1"/>
                <w:rFonts w:ascii="Arial" w:hAnsi="Arial" w:cs="Arial"/>
                <w:color w:val="000000" w:themeColor="text1"/>
              </w:rPr>
              <w:br/>
              <w:t>i smarowe niezawierające związków chlorowco</w:t>
            </w:r>
            <w:r w:rsidR="00955239" w:rsidRPr="00955239">
              <w:rPr>
                <w:rStyle w:val="Domylnaczcionkaakapitu1"/>
                <w:rFonts w:ascii="Arial" w:hAnsi="Arial" w:cs="Arial"/>
                <w:color w:val="000000" w:themeColor="text1"/>
              </w:rPr>
              <w:t>-</w:t>
            </w:r>
            <w:r w:rsidRPr="00955239">
              <w:rPr>
                <w:rStyle w:val="Domylnaczcionkaakapitu1"/>
                <w:rFonts w:ascii="Arial" w:hAnsi="Arial" w:cs="Arial"/>
                <w:color w:val="000000" w:themeColor="text1"/>
              </w:rPr>
              <w:t>organicznych</w:t>
            </w:r>
          </w:p>
        </w:tc>
        <w:tc>
          <w:tcPr>
            <w:tcW w:w="992" w:type="dxa"/>
            <w:vAlign w:val="center"/>
          </w:tcPr>
          <w:p w:rsidR="00B6311B" w:rsidRPr="00955239" w:rsidRDefault="00B6311B" w:rsidP="00F32D15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2,0</w:t>
            </w:r>
          </w:p>
        </w:tc>
        <w:tc>
          <w:tcPr>
            <w:tcW w:w="1984" w:type="dxa"/>
            <w:vAlign w:val="center"/>
          </w:tcPr>
          <w:p w:rsidR="00B6311B" w:rsidRPr="00955239" w:rsidRDefault="00B6311B" w:rsidP="007A311F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Eksploatacja urządzeń</w:t>
            </w:r>
          </w:p>
        </w:tc>
        <w:tc>
          <w:tcPr>
            <w:tcW w:w="2410" w:type="dxa"/>
            <w:vMerge w:val="restart"/>
            <w:vAlign w:val="center"/>
          </w:tcPr>
          <w:p w:rsidR="00B6311B" w:rsidRPr="00955239" w:rsidRDefault="00B6311B" w:rsidP="008477C6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 xml:space="preserve">Stan skupienia płynny </w:t>
            </w:r>
            <w:r w:rsidR="00955239" w:rsidRPr="00955239">
              <w:rPr>
                <w:rFonts w:ascii="Arial" w:hAnsi="Arial" w:cs="Arial"/>
              </w:rPr>
              <w:br/>
            </w:r>
            <w:r w:rsidRPr="00955239">
              <w:rPr>
                <w:rFonts w:ascii="Arial" w:hAnsi="Arial" w:cs="Arial"/>
              </w:rPr>
              <w:t>o właściwościach hydrofobowych, znacznej lepkości</w:t>
            </w:r>
            <w:r w:rsidR="00F20671">
              <w:rPr>
                <w:rFonts w:ascii="Arial" w:hAnsi="Arial" w:cs="Arial"/>
              </w:rPr>
              <w:br/>
            </w:r>
            <w:r w:rsidRPr="00955239">
              <w:rPr>
                <w:rFonts w:ascii="Arial" w:hAnsi="Arial" w:cs="Arial"/>
              </w:rPr>
              <w:t xml:space="preserve"> i ciężarze właściwym mniejszym od wody. Skład:  mieszanina UVCB. Składnikami decydującymi </w:t>
            </w:r>
            <w:r w:rsidRPr="00955239">
              <w:rPr>
                <w:rFonts w:ascii="Arial" w:hAnsi="Arial" w:cs="Arial"/>
              </w:rPr>
              <w:br/>
              <w:t xml:space="preserve">o niebezpieczeństwie produktu są węglowodory aromatyczne, metale ciężkie i inne związki </w:t>
            </w:r>
            <w:r w:rsidRPr="00955239">
              <w:rPr>
                <w:rFonts w:ascii="Arial" w:hAnsi="Arial" w:cs="Arial"/>
              </w:rPr>
              <w:br/>
              <w:t xml:space="preserve">z tlenem, azotem lub siarką posiadające własności rakotwórcze </w:t>
            </w:r>
            <w:r w:rsidR="00955239">
              <w:rPr>
                <w:rFonts w:ascii="Arial" w:hAnsi="Arial" w:cs="Arial"/>
              </w:rPr>
              <w:br/>
            </w:r>
            <w:r w:rsidRPr="00955239">
              <w:rPr>
                <w:rFonts w:ascii="Arial" w:hAnsi="Arial" w:cs="Arial"/>
              </w:rPr>
              <w:t>i toksyczne dla ludzi</w:t>
            </w:r>
            <w:r w:rsidR="00955239">
              <w:rPr>
                <w:rFonts w:ascii="Arial" w:hAnsi="Arial" w:cs="Arial"/>
              </w:rPr>
              <w:br/>
            </w:r>
            <w:r w:rsidRPr="00955239">
              <w:rPr>
                <w:rFonts w:ascii="Arial" w:hAnsi="Arial" w:cs="Arial"/>
              </w:rPr>
              <w:t xml:space="preserve"> i środowiska. </w:t>
            </w:r>
            <w:r w:rsidRPr="00955239">
              <w:rPr>
                <w:rFonts w:ascii="Arial" w:hAnsi="Arial" w:cs="Arial"/>
                <w:i/>
                <w:u w:val="single"/>
              </w:rPr>
              <w:t>Właściwości powodujące że odpady są odpadami niebezpiecznymi</w:t>
            </w:r>
            <w:r w:rsidRPr="00955239">
              <w:rPr>
                <w:rFonts w:ascii="Arial" w:hAnsi="Arial" w:cs="Arial"/>
                <w:lang w:eastAsia="pl-PL"/>
              </w:rPr>
              <w:t>:</w:t>
            </w:r>
            <w:r w:rsidR="008477C6">
              <w:rPr>
                <w:rFonts w:ascii="Arial" w:hAnsi="Arial" w:cs="Arial"/>
                <w:lang w:eastAsia="pl-PL"/>
              </w:rPr>
              <w:br/>
            </w:r>
            <w:r w:rsidRPr="00955239">
              <w:rPr>
                <w:rFonts w:ascii="Arial" w:hAnsi="Arial" w:cs="Arial"/>
                <w:lang w:eastAsia="pl-PL"/>
              </w:rPr>
              <w:t xml:space="preserve"> H3-B – łatwopalne,</w:t>
            </w:r>
            <w:r w:rsidR="008477C6">
              <w:rPr>
                <w:rFonts w:ascii="Arial" w:hAnsi="Arial" w:cs="Arial"/>
                <w:lang w:eastAsia="pl-PL"/>
              </w:rPr>
              <w:br/>
            </w:r>
            <w:r w:rsidRPr="00955239">
              <w:rPr>
                <w:rFonts w:ascii="Arial" w:hAnsi="Arial" w:cs="Arial"/>
                <w:lang w:eastAsia="pl-PL"/>
              </w:rPr>
              <w:t xml:space="preserve"> H4 – drażniące, </w:t>
            </w:r>
            <w:r w:rsidR="008477C6">
              <w:rPr>
                <w:rFonts w:ascii="Arial" w:hAnsi="Arial" w:cs="Arial"/>
                <w:lang w:eastAsia="pl-PL"/>
              </w:rPr>
              <w:br/>
            </w:r>
            <w:r w:rsidRPr="00955239">
              <w:rPr>
                <w:rFonts w:ascii="Arial" w:hAnsi="Arial" w:cs="Arial"/>
                <w:lang w:eastAsia="pl-PL"/>
              </w:rPr>
              <w:t xml:space="preserve">H5 – szkodliwe, </w:t>
            </w:r>
            <w:r w:rsidR="008477C6">
              <w:rPr>
                <w:rFonts w:ascii="Arial" w:hAnsi="Arial" w:cs="Arial"/>
                <w:lang w:eastAsia="pl-PL"/>
              </w:rPr>
              <w:br/>
            </w:r>
            <w:r w:rsidRPr="00955239">
              <w:rPr>
                <w:rFonts w:ascii="Arial" w:hAnsi="Arial" w:cs="Arial"/>
                <w:lang w:eastAsia="pl-PL"/>
              </w:rPr>
              <w:t>oraz H14 – ekotoksyczne.</w:t>
            </w:r>
          </w:p>
        </w:tc>
      </w:tr>
      <w:tr w:rsidR="00B6311B" w:rsidRPr="00955239" w:rsidTr="00F20671">
        <w:tc>
          <w:tcPr>
            <w:tcW w:w="567" w:type="dxa"/>
            <w:vAlign w:val="center"/>
          </w:tcPr>
          <w:p w:rsidR="00B6311B" w:rsidRPr="00955239" w:rsidRDefault="00B6311B" w:rsidP="007A311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6311B" w:rsidRPr="00955239" w:rsidRDefault="00B6311B" w:rsidP="0093556E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13 02 08*</w:t>
            </w:r>
          </w:p>
        </w:tc>
        <w:tc>
          <w:tcPr>
            <w:tcW w:w="1985" w:type="dxa"/>
            <w:vAlign w:val="center"/>
          </w:tcPr>
          <w:p w:rsidR="00B6311B" w:rsidRPr="00955239" w:rsidRDefault="00B6311B" w:rsidP="007A311F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color w:val="000000" w:themeColor="text1"/>
              </w:rPr>
            </w:pPr>
            <w:r w:rsidRPr="00955239">
              <w:rPr>
                <w:rFonts w:ascii="Arial" w:hAnsi="Arial" w:cs="Arial"/>
                <w:lang w:eastAsia="pl-PL"/>
              </w:rPr>
              <w:t xml:space="preserve">Inne oleje silnikowe, przekładniowe </w:t>
            </w:r>
            <w:r w:rsidR="008477C6">
              <w:rPr>
                <w:rFonts w:ascii="Arial" w:hAnsi="Arial" w:cs="Arial"/>
                <w:lang w:eastAsia="pl-PL"/>
              </w:rPr>
              <w:br/>
            </w:r>
            <w:r w:rsidRPr="00955239">
              <w:rPr>
                <w:rFonts w:ascii="Arial" w:hAnsi="Arial" w:cs="Arial"/>
                <w:lang w:eastAsia="pl-PL"/>
              </w:rPr>
              <w:t>i smarowe</w:t>
            </w:r>
          </w:p>
        </w:tc>
        <w:tc>
          <w:tcPr>
            <w:tcW w:w="992" w:type="dxa"/>
            <w:vAlign w:val="center"/>
          </w:tcPr>
          <w:p w:rsidR="00B6311B" w:rsidRPr="00955239" w:rsidRDefault="00B6311B" w:rsidP="00F32D15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color w:val="000000" w:themeColor="text1"/>
              </w:rPr>
            </w:pPr>
            <w:r w:rsidRPr="00955239">
              <w:rPr>
                <w:rFonts w:ascii="Arial" w:hAnsi="Arial" w:cs="Arial"/>
                <w:color w:val="000000" w:themeColor="text1"/>
              </w:rPr>
              <w:t>2,0</w:t>
            </w:r>
          </w:p>
        </w:tc>
        <w:tc>
          <w:tcPr>
            <w:tcW w:w="1984" w:type="dxa"/>
            <w:vAlign w:val="center"/>
          </w:tcPr>
          <w:p w:rsidR="00B6311B" w:rsidRPr="00955239" w:rsidRDefault="00B6311B" w:rsidP="00955239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color w:val="FF0000"/>
              </w:rPr>
            </w:pPr>
            <w:r w:rsidRPr="00955239">
              <w:rPr>
                <w:rFonts w:ascii="Arial" w:hAnsi="Arial" w:cs="Arial"/>
              </w:rPr>
              <w:t>Eksploatacja urządzeń</w:t>
            </w:r>
          </w:p>
        </w:tc>
        <w:tc>
          <w:tcPr>
            <w:tcW w:w="2410" w:type="dxa"/>
            <w:vMerge/>
            <w:vAlign w:val="center"/>
          </w:tcPr>
          <w:p w:rsidR="00B6311B" w:rsidRPr="00955239" w:rsidRDefault="00B6311B" w:rsidP="00B6311B">
            <w:pPr>
              <w:spacing w:after="0" w:line="240" w:lineRule="auto"/>
              <w:ind w:left="57"/>
              <w:jc w:val="center"/>
              <w:rPr>
                <w:rStyle w:val="Domylnaczcionkaakapitu1"/>
                <w:rFonts w:ascii="Arial" w:hAnsi="Arial" w:cs="Arial"/>
                <w:color w:val="FF0000"/>
              </w:rPr>
            </w:pPr>
          </w:p>
        </w:tc>
      </w:tr>
      <w:tr w:rsidR="0093556E" w:rsidRPr="00955239" w:rsidTr="00F20671">
        <w:tc>
          <w:tcPr>
            <w:tcW w:w="567" w:type="dxa"/>
            <w:vAlign w:val="center"/>
          </w:tcPr>
          <w:p w:rsidR="0093556E" w:rsidRPr="00955239" w:rsidRDefault="0093556E" w:rsidP="007A311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3556E" w:rsidRPr="00955239" w:rsidRDefault="0093556E" w:rsidP="0093556E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13 08 99*</w:t>
            </w:r>
          </w:p>
        </w:tc>
        <w:tc>
          <w:tcPr>
            <w:tcW w:w="1985" w:type="dxa"/>
            <w:vAlign w:val="center"/>
          </w:tcPr>
          <w:p w:rsidR="0093556E" w:rsidRPr="00955239" w:rsidRDefault="0093556E" w:rsidP="00070E8D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>Inne niewymienione odpady</w:t>
            </w:r>
          </w:p>
        </w:tc>
        <w:tc>
          <w:tcPr>
            <w:tcW w:w="992" w:type="dxa"/>
            <w:vAlign w:val="center"/>
          </w:tcPr>
          <w:p w:rsidR="0093556E" w:rsidRPr="00955239" w:rsidRDefault="0093556E" w:rsidP="00070E8D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color w:val="000000" w:themeColor="text1"/>
              </w:rPr>
            </w:pPr>
            <w:r w:rsidRPr="00955239">
              <w:rPr>
                <w:rFonts w:ascii="Arial" w:hAnsi="Arial" w:cs="Arial"/>
                <w:color w:val="000000" w:themeColor="text1"/>
              </w:rPr>
              <w:t>5,0</w:t>
            </w:r>
          </w:p>
        </w:tc>
        <w:tc>
          <w:tcPr>
            <w:tcW w:w="1984" w:type="dxa"/>
            <w:vAlign w:val="center"/>
          </w:tcPr>
          <w:p w:rsidR="0093556E" w:rsidRPr="00955239" w:rsidRDefault="00070E8D" w:rsidP="00070E8D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  <w:lang w:eastAsia="pl-PL"/>
              </w:rPr>
              <w:t>Odpady powstają głównie przy usuwaniu awarii eksploatowanych maszyn, także w sytuacji awaryjnej, przy zbieraniu subst. ropopochodnych, które dostały się do kanalizacji.</w:t>
            </w:r>
          </w:p>
        </w:tc>
        <w:tc>
          <w:tcPr>
            <w:tcW w:w="2410" w:type="dxa"/>
            <w:vAlign w:val="center"/>
          </w:tcPr>
          <w:p w:rsidR="0093556E" w:rsidRPr="00955239" w:rsidRDefault="00070E8D" w:rsidP="00B6311B">
            <w:pPr>
              <w:pStyle w:val="Tekstwierszatabeli"/>
              <w:keepNext/>
              <w:widowControl w:val="0"/>
              <w:suppressLineNumbers/>
              <w:jc w:val="center"/>
              <w:rPr>
                <w:rStyle w:val="Domylnaczcionkaakapitu1"/>
                <w:rFonts w:ascii="Arial" w:hAnsi="Arial" w:cs="Arial"/>
                <w:sz w:val="22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Są klasyfikowane </w:t>
            </w:r>
            <w:r w:rsidR="008477C6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do odpadów niebezpiecznych ze względu na zawartość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w swoim składzie szeregu szkodliwych oraz toksycznych związków chemicznych. Olej odpadowy - przepracowany jest </w:t>
            </w:r>
            <w:r w:rsidR="00F20671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to mieszanina ciekłych węglowodorów łańcuchowych </w:t>
            </w:r>
            <w:r w:rsidR="00F14B26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z możliwym dodatkiem węglowodorów pierścieniowych. </w:t>
            </w:r>
            <w:r w:rsidR="00B6311B" w:rsidRPr="00955239">
              <w:rPr>
                <w:rFonts w:ascii="Arial" w:hAnsi="Arial" w:cs="Arial"/>
                <w:i/>
                <w:sz w:val="22"/>
                <w:u w:val="single"/>
              </w:rPr>
              <w:t xml:space="preserve">Właściwości powodujące że odpady </w:t>
            </w:r>
            <w:r w:rsidR="00B6311B" w:rsidRPr="00955239">
              <w:rPr>
                <w:rFonts w:ascii="Arial" w:hAnsi="Arial" w:cs="Arial"/>
                <w:i/>
                <w:sz w:val="22"/>
                <w:u w:val="single"/>
              </w:rPr>
              <w:lastRenderedPageBreak/>
              <w:t>są odpadami niebezpiecznymi:</w:t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H3-B – łatwopalne,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>H4 – drażniące,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 H5 – szkodliwe, oraz H14 – ekotoksyczne.</w:t>
            </w:r>
          </w:p>
        </w:tc>
      </w:tr>
      <w:tr w:rsidR="00070E8D" w:rsidRPr="00955239" w:rsidTr="00F20671">
        <w:tc>
          <w:tcPr>
            <w:tcW w:w="567" w:type="dxa"/>
            <w:vAlign w:val="center"/>
          </w:tcPr>
          <w:p w:rsidR="00070E8D" w:rsidRPr="00955239" w:rsidRDefault="00070E8D" w:rsidP="007A311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70E8D" w:rsidRPr="00955239" w:rsidRDefault="00070E8D" w:rsidP="007A311F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15 01 10*</w:t>
            </w:r>
          </w:p>
        </w:tc>
        <w:tc>
          <w:tcPr>
            <w:tcW w:w="1985" w:type="dxa"/>
            <w:vAlign w:val="center"/>
          </w:tcPr>
          <w:p w:rsidR="00070E8D" w:rsidRPr="00955239" w:rsidRDefault="00070E8D" w:rsidP="007A311F">
            <w:pPr>
              <w:pStyle w:val="Normalny11"/>
              <w:spacing w:after="0" w:line="240" w:lineRule="auto"/>
              <w:ind w:left="57"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955239">
              <w:rPr>
                <w:rFonts w:ascii="Arial" w:hAnsi="Arial" w:cs="Arial"/>
                <w:color w:val="000000" w:themeColor="text1"/>
              </w:rPr>
              <w:t>Opakowania zawierające pozostałości substancji niebezpiecznych lub nimi zanieczyszczone</w:t>
            </w:r>
          </w:p>
        </w:tc>
        <w:tc>
          <w:tcPr>
            <w:tcW w:w="992" w:type="dxa"/>
            <w:vAlign w:val="center"/>
          </w:tcPr>
          <w:p w:rsidR="00070E8D" w:rsidRPr="00955239" w:rsidRDefault="00070E8D" w:rsidP="00F32D15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color w:val="000000" w:themeColor="text1"/>
              </w:rPr>
            </w:pPr>
            <w:r w:rsidRPr="00955239">
              <w:rPr>
                <w:rFonts w:ascii="Arial" w:hAnsi="Arial" w:cs="Arial"/>
                <w:color w:val="000000" w:themeColor="text1"/>
              </w:rPr>
              <w:t>5,0</w:t>
            </w:r>
          </w:p>
        </w:tc>
        <w:tc>
          <w:tcPr>
            <w:tcW w:w="1984" w:type="dxa"/>
            <w:vAlign w:val="center"/>
          </w:tcPr>
          <w:p w:rsidR="00070E8D" w:rsidRPr="00955239" w:rsidRDefault="00070E8D" w:rsidP="00B6311B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>Odpad stanowią opakowania po środkach chemicznych zawierających substancje niebezpieczne, wykorzystywanych do konserwacji</w:t>
            </w:r>
            <w:r w:rsidR="00B6311B" w:rsidRPr="00955239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 i napraw urządzeń, a także po środkach chwastobójczych, stosowanych do usuwania zbędnej roślinności.</w:t>
            </w:r>
          </w:p>
        </w:tc>
        <w:tc>
          <w:tcPr>
            <w:tcW w:w="2410" w:type="dxa"/>
            <w:vAlign w:val="center"/>
          </w:tcPr>
          <w:p w:rsidR="00070E8D" w:rsidRPr="00955239" w:rsidRDefault="00B6311B" w:rsidP="00B6311B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Stan skupienia stały. </w:t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Opakowania najczęściej </w:t>
            </w:r>
            <w:r w:rsidRP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>w postaci opakowań ze szkła, tworzyw sztucznych</w:t>
            </w:r>
            <w:r w:rsidRP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 i metalu. </w:t>
            </w:r>
          </w:p>
          <w:p w:rsidR="00070E8D" w:rsidRPr="00955239" w:rsidRDefault="00B6311B" w:rsidP="00B6311B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i/>
                <w:sz w:val="22"/>
                <w:u w:val="single"/>
              </w:rPr>
              <w:t>Właściwości powodujące że odpady są odpadami niebezpiecznymi: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H3-A – wysoce łatwopalne,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H3 – łatwopalne,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>H4 – drażniące, H5 – szkodliwe, H8 – żrące, H14 – ekotoksyczne</w:t>
            </w:r>
          </w:p>
        </w:tc>
      </w:tr>
      <w:tr w:rsidR="00070E8D" w:rsidRPr="00955239" w:rsidTr="00F20671">
        <w:tc>
          <w:tcPr>
            <w:tcW w:w="567" w:type="dxa"/>
            <w:vAlign w:val="center"/>
          </w:tcPr>
          <w:p w:rsidR="00070E8D" w:rsidRPr="00955239" w:rsidRDefault="00070E8D" w:rsidP="007A311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70E8D" w:rsidRPr="00955239" w:rsidRDefault="00070E8D" w:rsidP="007A311F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5239">
              <w:rPr>
                <w:rFonts w:ascii="Arial" w:hAnsi="Arial" w:cs="Arial"/>
                <w:b/>
                <w:color w:val="000000" w:themeColor="text1"/>
              </w:rPr>
              <w:t>15 02 02*</w:t>
            </w:r>
          </w:p>
        </w:tc>
        <w:tc>
          <w:tcPr>
            <w:tcW w:w="1985" w:type="dxa"/>
            <w:vAlign w:val="center"/>
          </w:tcPr>
          <w:p w:rsidR="00070E8D" w:rsidRPr="00955239" w:rsidRDefault="00070E8D" w:rsidP="00070E8D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color w:val="000000" w:themeColor="text1"/>
              </w:rPr>
            </w:pPr>
            <w:r w:rsidRPr="00955239">
              <w:rPr>
                <w:rFonts w:ascii="Arial" w:hAnsi="Arial" w:cs="Arial"/>
                <w:color w:val="000000" w:themeColor="text1"/>
              </w:rPr>
              <w:t>Sorbenty, materiały filtracyjne (w tym filtry olejowe nieujęte w innych grupach), tkaniny do wycierania (np. szmaty, ścierki)</w:t>
            </w:r>
            <w:r w:rsidRPr="00955239">
              <w:rPr>
                <w:rFonts w:ascii="Arial" w:hAnsi="Arial" w:cs="Arial"/>
                <w:color w:val="000000" w:themeColor="text1"/>
              </w:rPr>
              <w:br/>
              <w:t xml:space="preserve"> i ubrania ochronne zanieczyszczone substancjami niebezpiecznymi (np. PCB)</w:t>
            </w:r>
          </w:p>
        </w:tc>
        <w:tc>
          <w:tcPr>
            <w:tcW w:w="992" w:type="dxa"/>
            <w:vAlign w:val="center"/>
          </w:tcPr>
          <w:p w:rsidR="00070E8D" w:rsidRPr="00955239" w:rsidRDefault="00070E8D" w:rsidP="00070E8D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color w:val="000000" w:themeColor="text1"/>
              </w:rPr>
            </w:pPr>
            <w:r w:rsidRPr="00955239">
              <w:rPr>
                <w:rFonts w:ascii="Arial" w:hAnsi="Arial" w:cs="Arial"/>
                <w:color w:val="000000" w:themeColor="text1"/>
              </w:rPr>
              <w:t>5,0</w:t>
            </w:r>
          </w:p>
        </w:tc>
        <w:tc>
          <w:tcPr>
            <w:tcW w:w="1984" w:type="dxa"/>
            <w:vAlign w:val="center"/>
          </w:tcPr>
          <w:p w:rsidR="00070E8D" w:rsidRPr="00955239" w:rsidRDefault="00070E8D" w:rsidP="00070E8D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FF0000"/>
              </w:rPr>
            </w:pPr>
            <w:r w:rsidRPr="00955239">
              <w:rPr>
                <w:rFonts w:ascii="Arial" w:hAnsi="Arial" w:cs="Arial"/>
                <w:lang w:eastAsia="pl-PL"/>
              </w:rPr>
              <w:t>Są to zużyte filtry, odpady pochodzące</w:t>
            </w:r>
            <w:r w:rsidR="00F20671">
              <w:rPr>
                <w:rFonts w:ascii="Arial" w:hAnsi="Arial" w:cs="Arial"/>
                <w:lang w:eastAsia="pl-PL"/>
              </w:rPr>
              <w:br/>
            </w:r>
            <w:r w:rsidRPr="00955239">
              <w:rPr>
                <w:rFonts w:ascii="Arial" w:hAnsi="Arial" w:cs="Arial"/>
                <w:lang w:eastAsia="pl-PL"/>
              </w:rPr>
              <w:t xml:space="preserve"> z konserwacji maszyn zabrudzone olejami. Odpady powstałe </w:t>
            </w:r>
            <w:r w:rsidR="00F20671">
              <w:rPr>
                <w:rFonts w:ascii="Arial" w:hAnsi="Arial" w:cs="Arial"/>
                <w:lang w:eastAsia="pl-PL"/>
              </w:rPr>
              <w:br/>
            </w:r>
            <w:r w:rsidRPr="00955239">
              <w:rPr>
                <w:rFonts w:ascii="Arial" w:hAnsi="Arial" w:cs="Arial"/>
                <w:lang w:eastAsia="pl-PL"/>
              </w:rPr>
              <w:t>w sytuacji awaryjnej przy zbieraniu substancji ropopochodnych.</w:t>
            </w:r>
          </w:p>
        </w:tc>
        <w:tc>
          <w:tcPr>
            <w:tcW w:w="2410" w:type="dxa"/>
            <w:vAlign w:val="center"/>
          </w:tcPr>
          <w:p w:rsidR="00070E8D" w:rsidRPr="00955239" w:rsidRDefault="00070E8D" w:rsidP="00070E8D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Odpad stanowią sorbenty, materiały filtracyjne, tkaniny do wycierania, papier sorpcyjny, zanieczyszczone substancjami niebezpiecznymi. Odpad stanowić mogą ścierki, szmaty wykonane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>z naturalnych lub syntetycznych włókien,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 a także rękawice, ubrania robocze, tkaniny z tworzyw naturalnych zanieczyszczone produktami ropopochodnymi (oleje), mineralnymi</w:t>
            </w:r>
            <w:r w:rsidR="00F20671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 i chemikaliami powstałymi podczas operacji czyszczenia. Ze względu </w:t>
            </w:r>
            <w:r w:rsidR="00955239" w:rsidRPr="00955239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na zawartość szkodliwych substancji pochodzących z olejów podlegają szczególnemu traktowaniu jako odpad </w:t>
            </w:r>
            <w:r w:rsidRPr="00955239">
              <w:rPr>
                <w:rFonts w:ascii="Arial" w:hAnsi="Arial" w:cs="Arial"/>
                <w:sz w:val="22"/>
                <w:lang w:eastAsia="pl-PL"/>
              </w:rPr>
              <w:lastRenderedPageBreak/>
              <w:t>niebezpieczny.</w:t>
            </w:r>
          </w:p>
          <w:p w:rsidR="00070E8D" w:rsidRPr="00955239" w:rsidRDefault="00B6311B" w:rsidP="00070E8D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i/>
                <w:sz w:val="22"/>
                <w:u w:val="single"/>
              </w:rPr>
              <w:t>Właściwości powodujące że odpady są odpadami niebezpiecznymi:</w:t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 </w:t>
            </w:r>
            <w:r w:rsidRP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H1 – wybuchowe,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H2 – utleniające,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H3-A– wysoce łatwopalne,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H3-B – łatwopalne,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>H4 – drażniące,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 H5 – szkodliwe,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H6 – toksyczne,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H8 – żrące,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H10 – działające szkodliwie na rozrodczość, 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>H13 – uczulające oraz H14 – ekotoksyczne.</w:t>
            </w:r>
          </w:p>
        </w:tc>
      </w:tr>
      <w:tr w:rsidR="00070E8D" w:rsidRPr="00955239" w:rsidTr="00F20671">
        <w:tc>
          <w:tcPr>
            <w:tcW w:w="567" w:type="dxa"/>
            <w:vAlign w:val="center"/>
          </w:tcPr>
          <w:p w:rsidR="00070E8D" w:rsidRPr="00955239" w:rsidRDefault="00070E8D" w:rsidP="007A311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0E8D" w:rsidRPr="00955239" w:rsidRDefault="00070E8D" w:rsidP="00F32D15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b/>
                <w:sz w:val="22"/>
                <w:lang w:eastAsia="pl-PL"/>
              </w:rPr>
              <w:t>16 02 13</w:t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:rsidR="00070E8D" w:rsidRPr="00955239" w:rsidRDefault="00070E8D" w:rsidP="00F32D15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>Zużyte urządzenia zawierające niebezpieczne elementy inne niż wymienione w 16 02 09 do 16 02 12</w:t>
            </w:r>
          </w:p>
        </w:tc>
        <w:tc>
          <w:tcPr>
            <w:tcW w:w="992" w:type="dxa"/>
            <w:vAlign w:val="center"/>
          </w:tcPr>
          <w:p w:rsidR="00070E8D" w:rsidRPr="00955239" w:rsidRDefault="00070E8D" w:rsidP="007A311F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Fonts w:ascii="Arial" w:hAnsi="Arial" w:cs="Arial"/>
              </w:rPr>
              <w:t>2,0</w:t>
            </w:r>
          </w:p>
        </w:tc>
        <w:tc>
          <w:tcPr>
            <w:tcW w:w="1984" w:type="dxa"/>
            <w:vAlign w:val="center"/>
          </w:tcPr>
          <w:p w:rsidR="00070E8D" w:rsidRPr="00955239" w:rsidRDefault="006A2D46" w:rsidP="006A2D46">
            <w:pPr>
              <w:spacing w:after="0" w:line="240" w:lineRule="auto"/>
              <w:ind w:left="57"/>
              <w:jc w:val="center"/>
              <w:rPr>
                <w:rFonts w:ascii="Arial" w:hAnsi="Arial" w:cs="Arial"/>
                <w:color w:val="FF0000"/>
              </w:rPr>
            </w:pPr>
            <w:r w:rsidRPr="00955239">
              <w:rPr>
                <w:rFonts w:ascii="Arial" w:hAnsi="Arial" w:cs="Arial"/>
                <w:lang w:eastAsia="pl-PL"/>
              </w:rPr>
              <w:t xml:space="preserve">Zużyte </w:t>
            </w:r>
            <w:r w:rsidR="00070E8D" w:rsidRPr="00955239">
              <w:rPr>
                <w:rFonts w:ascii="Arial" w:hAnsi="Arial" w:cs="Arial"/>
                <w:lang w:eastAsia="pl-PL"/>
              </w:rPr>
              <w:t>elementy system</w:t>
            </w:r>
            <w:r w:rsidRPr="00955239">
              <w:rPr>
                <w:rFonts w:ascii="Arial" w:hAnsi="Arial" w:cs="Arial"/>
                <w:lang w:eastAsia="pl-PL"/>
              </w:rPr>
              <w:t>u</w:t>
            </w:r>
            <w:r w:rsidR="00070E8D" w:rsidRPr="00955239">
              <w:rPr>
                <w:rFonts w:ascii="Arial" w:hAnsi="Arial" w:cs="Arial"/>
                <w:lang w:eastAsia="pl-PL"/>
              </w:rPr>
              <w:t xml:space="preserve"> ciągłego monitoringu</w:t>
            </w:r>
            <w:r w:rsidR="00955239">
              <w:rPr>
                <w:rFonts w:ascii="Arial" w:hAnsi="Arial" w:cs="Arial"/>
                <w:lang w:eastAsia="pl-PL"/>
              </w:rPr>
              <w:br/>
            </w:r>
            <w:r w:rsidR="00070E8D" w:rsidRPr="00955239">
              <w:rPr>
                <w:rFonts w:ascii="Arial" w:hAnsi="Arial" w:cs="Arial"/>
                <w:lang w:eastAsia="pl-PL"/>
              </w:rPr>
              <w:t xml:space="preserve"> i nadzorowania procesu, a także urządzeń pomiarowych.</w:t>
            </w:r>
          </w:p>
        </w:tc>
        <w:tc>
          <w:tcPr>
            <w:tcW w:w="2410" w:type="dxa"/>
            <w:vAlign w:val="center"/>
          </w:tcPr>
          <w:p w:rsidR="00070E8D" w:rsidRPr="00955239" w:rsidRDefault="006A2D46" w:rsidP="00F20671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>Stan skupienia stały. Skład:</w:t>
            </w:r>
            <w:r w:rsidR="00070E8D" w:rsidRPr="00955239">
              <w:rPr>
                <w:rFonts w:ascii="Arial" w:hAnsi="Arial" w:cs="Arial"/>
                <w:sz w:val="22"/>
                <w:lang w:eastAsia="pl-PL"/>
              </w:rPr>
              <w:t xml:space="preserve"> metale takie jak ołów, bar, </w:t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stront </w:t>
            </w:r>
            <w:r w:rsidR="00F20671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i cyrkon, oraz luminofor, </w:t>
            </w:r>
            <w:r w:rsidRPr="00955239">
              <w:rPr>
                <w:rFonts w:ascii="Arial" w:hAnsi="Arial" w:cs="Arial"/>
                <w:sz w:val="22"/>
              </w:rPr>
              <w:t xml:space="preserve">urządzenia zawierające związki rtęci lub miedzi lub cyny lub kwaśne roztwory lub kwasy </w:t>
            </w:r>
            <w:r w:rsidRPr="00955239">
              <w:rPr>
                <w:rFonts w:ascii="Arial" w:hAnsi="Arial" w:cs="Arial"/>
                <w:sz w:val="22"/>
              </w:rPr>
              <w:br/>
              <w:t>w postaci stałej.</w:t>
            </w:r>
          </w:p>
          <w:p w:rsidR="006A2D46" w:rsidRPr="00955239" w:rsidRDefault="006A2D46" w:rsidP="006A2D46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i/>
                <w:sz w:val="22"/>
                <w:u w:val="single"/>
              </w:rPr>
              <w:t>Właściwości powodujące że odpady są odpadami niebezpiecznymi:</w:t>
            </w:r>
          </w:p>
          <w:p w:rsidR="00070E8D" w:rsidRPr="00955239" w:rsidRDefault="00070E8D" w:rsidP="00955239">
            <w:pPr>
              <w:pStyle w:val="Tekstwierszatabeli"/>
              <w:keepNext/>
              <w:widowControl w:val="0"/>
              <w:suppressLineNumbers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>H6 – toksyczne,</w:t>
            </w:r>
            <w:r w:rsidR="00955239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 H14 – ekotoksyczne.</w:t>
            </w:r>
          </w:p>
        </w:tc>
      </w:tr>
    </w:tbl>
    <w:p w:rsidR="00D11AD5" w:rsidRPr="00D11AD5" w:rsidRDefault="00D11AD5" w:rsidP="00D11AD5">
      <w:pPr>
        <w:tabs>
          <w:tab w:val="left" w:pos="408"/>
        </w:tabs>
        <w:autoSpaceDE w:val="0"/>
        <w:autoSpaceDN w:val="0"/>
        <w:adjustRightInd w:val="0"/>
        <w:spacing w:before="240" w:after="0" w:line="240" w:lineRule="auto"/>
        <w:ind w:left="408" w:hanging="408"/>
        <w:jc w:val="both"/>
        <w:rPr>
          <w:rFonts w:ascii="Arial" w:hAnsi="Arial" w:cs="Arial"/>
          <w:b/>
          <w:sz w:val="24"/>
          <w:szCs w:val="24"/>
        </w:rPr>
      </w:pPr>
      <w:r w:rsidRPr="00D11AD5">
        <w:rPr>
          <w:rFonts w:ascii="Arial" w:hAnsi="Arial" w:cs="Arial"/>
          <w:b/>
          <w:sz w:val="24"/>
          <w:szCs w:val="24"/>
        </w:rPr>
        <w:t xml:space="preserve">II.3 Dopuszczalny poziom emisji hałasu do środowiska z instalacji </w:t>
      </w:r>
    </w:p>
    <w:p w:rsidR="00D11AD5" w:rsidRPr="005B7A4C" w:rsidRDefault="00D11AD5" w:rsidP="005B7A4C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</w:rPr>
      </w:pPr>
      <w:r w:rsidRPr="005B7A4C">
        <w:rPr>
          <w:rFonts w:ascii="Arial" w:hAnsi="Arial" w:cs="Arial"/>
          <w:sz w:val="24"/>
          <w:szCs w:val="24"/>
        </w:rPr>
        <w:t xml:space="preserve">Dopuszczalny poziom emisji hałasu do środowiska z instalacji, wyrażony wskaźnikami LAeq D i LAeq N w odniesieniu do terenów </w:t>
      </w:r>
      <w:r w:rsidR="005B7A4C" w:rsidRPr="005B7A4C">
        <w:rPr>
          <w:rFonts w:ascii="Arial" w:hAnsi="Arial" w:cs="Arial"/>
          <w:sz w:val="24"/>
          <w:szCs w:val="24"/>
        </w:rPr>
        <w:t>zabudowy mieszkaniowej jednorodzinnej</w:t>
      </w:r>
      <w:r w:rsidRPr="005B7A4C">
        <w:rPr>
          <w:rFonts w:ascii="Arial" w:hAnsi="Arial" w:cs="Arial"/>
          <w:sz w:val="24"/>
          <w:szCs w:val="24"/>
        </w:rPr>
        <w:t xml:space="preserve"> w zależności od pory doby: </w:t>
      </w:r>
    </w:p>
    <w:p w:rsidR="00D11AD5" w:rsidRPr="005B7A4C" w:rsidRDefault="00D11AD5" w:rsidP="005B7A4C">
      <w:pPr>
        <w:tabs>
          <w:tab w:val="left" w:pos="284"/>
        </w:tabs>
        <w:autoSpaceDE w:val="0"/>
        <w:autoSpaceDN w:val="0"/>
        <w:adjustRightInd w:val="0"/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  <w:r w:rsidRPr="005B7A4C">
        <w:rPr>
          <w:rFonts w:ascii="Arial" w:hAnsi="Arial" w:cs="Arial"/>
          <w:sz w:val="24"/>
          <w:szCs w:val="24"/>
        </w:rPr>
        <w:t xml:space="preserve">- dla pory dnia (w </w:t>
      </w:r>
      <w:r w:rsidR="005B7A4C">
        <w:rPr>
          <w:rFonts w:ascii="Arial" w:hAnsi="Arial" w:cs="Arial"/>
          <w:sz w:val="24"/>
          <w:szCs w:val="24"/>
        </w:rPr>
        <w:t>godzinach od 6.00 do 22.00) - 50</w:t>
      </w:r>
      <w:r w:rsidRPr="005B7A4C">
        <w:rPr>
          <w:rFonts w:ascii="Arial" w:hAnsi="Arial" w:cs="Arial"/>
          <w:sz w:val="24"/>
          <w:szCs w:val="24"/>
        </w:rPr>
        <w:t xml:space="preserve"> dB(A), </w:t>
      </w:r>
    </w:p>
    <w:p w:rsidR="00D11AD5" w:rsidRPr="005B7A4C" w:rsidRDefault="00D11AD5" w:rsidP="005B7A4C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sz w:val="24"/>
          <w:szCs w:val="24"/>
        </w:rPr>
      </w:pPr>
      <w:r w:rsidRPr="005B7A4C">
        <w:rPr>
          <w:rFonts w:ascii="Arial" w:hAnsi="Arial" w:cs="Arial"/>
          <w:sz w:val="24"/>
          <w:szCs w:val="24"/>
        </w:rPr>
        <w:t xml:space="preserve">- dla pory nocy (w </w:t>
      </w:r>
      <w:r w:rsidR="005B7A4C">
        <w:rPr>
          <w:rFonts w:ascii="Arial" w:hAnsi="Arial" w:cs="Arial"/>
          <w:sz w:val="24"/>
          <w:szCs w:val="24"/>
        </w:rPr>
        <w:t>godzinach od 22.00 do 6.00) - 40</w:t>
      </w:r>
      <w:r w:rsidRPr="005B7A4C">
        <w:rPr>
          <w:rFonts w:ascii="Arial" w:hAnsi="Arial" w:cs="Arial"/>
          <w:sz w:val="24"/>
          <w:szCs w:val="24"/>
        </w:rPr>
        <w:t xml:space="preserve"> dB(A). </w:t>
      </w:r>
    </w:p>
    <w:p w:rsidR="00FE0800" w:rsidRPr="00FE0800" w:rsidRDefault="00FE0800" w:rsidP="004E6301">
      <w:pPr>
        <w:spacing w:before="240"/>
        <w:jc w:val="both"/>
        <w:rPr>
          <w:rFonts w:ascii="Arial" w:hAnsi="Arial" w:cs="Arial"/>
          <w:b/>
          <w:sz w:val="10"/>
          <w:u w:val="single"/>
        </w:rPr>
      </w:pPr>
    </w:p>
    <w:p w:rsidR="00BF48D7" w:rsidRPr="00E50F27" w:rsidRDefault="00BF48D7" w:rsidP="004E6301">
      <w:pPr>
        <w:spacing w:before="240"/>
        <w:jc w:val="both"/>
        <w:rPr>
          <w:rFonts w:ascii="Arial" w:hAnsi="Arial" w:cs="Arial"/>
          <w:b/>
          <w:sz w:val="24"/>
          <w:u w:val="single"/>
        </w:rPr>
      </w:pPr>
      <w:r w:rsidRPr="00E50F27">
        <w:rPr>
          <w:rFonts w:ascii="Arial" w:hAnsi="Arial" w:cs="Arial"/>
          <w:b/>
          <w:sz w:val="24"/>
          <w:u w:val="single"/>
        </w:rPr>
        <w:t>III. Warunki wprowadzania do środowiska substancji lub energii i wymagane  działania, w tym środki techniczne mające na celu zapob</w:t>
      </w:r>
      <w:r w:rsidR="004E6301">
        <w:rPr>
          <w:rFonts w:ascii="Arial" w:hAnsi="Arial" w:cs="Arial"/>
          <w:b/>
          <w:sz w:val="24"/>
          <w:u w:val="single"/>
        </w:rPr>
        <w:t>ieganie lub ograniczanie emisji</w:t>
      </w:r>
    </w:p>
    <w:p w:rsidR="004E6301" w:rsidRDefault="004E6301" w:rsidP="00DD0589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BF48D7" w:rsidRPr="00E50F27" w:rsidRDefault="00BF48D7" w:rsidP="00DD0589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E50F27">
        <w:rPr>
          <w:rFonts w:ascii="Arial" w:hAnsi="Arial" w:cs="Arial"/>
          <w:b/>
          <w:sz w:val="24"/>
          <w:szCs w:val="24"/>
        </w:rPr>
        <w:lastRenderedPageBreak/>
        <w:t>III.1 Warunki emisji ścieków</w:t>
      </w:r>
    </w:p>
    <w:p w:rsidR="00BF48D7" w:rsidRPr="00E50F27" w:rsidRDefault="00BF48D7" w:rsidP="004E6301">
      <w:pPr>
        <w:jc w:val="both"/>
        <w:rPr>
          <w:rFonts w:ascii="Arial" w:hAnsi="Arial" w:cs="Arial"/>
          <w:sz w:val="24"/>
          <w:szCs w:val="24"/>
        </w:rPr>
      </w:pPr>
      <w:r w:rsidRPr="00E50F27">
        <w:rPr>
          <w:rFonts w:ascii="Arial" w:hAnsi="Arial" w:cs="Arial"/>
          <w:b/>
          <w:sz w:val="24"/>
          <w:szCs w:val="24"/>
        </w:rPr>
        <w:t xml:space="preserve">III.1.1 </w:t>
      </w:r>
      <w:r w:rsidRPr="00E50F27">
        <w:rPr>
          <w:rFonts w:ascii="Arial" w:hAnsi="Arial" w:cs="Arial"/>
          <w:sz w:val="24"/>
          <w:szCs w:val="24"/>
        </w:rPr>
        <w:t>Miejsce i sposób wprowadzania ścieków do środowiska</w:t>
      </w:r>
    </w:p>
    <w:p w:rsidR="00BF48D7" w:rsidRPr="00E50F27" w:rsidRDefault="00BF48D7" w:rsidP="004E630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0F27">
        <w:rPr>
          <w:rFonts w:ascii="Arial" w:hAnsi="Arial" w:cs="Arial"/>
          <w:sz w:val="24"/>
          <w:szCs w:val="24"/>
        </w:rPr>
        <w:t xml:space="preserve">Mieszanina ścieków z oczyszczalni ścieków wprowadzana będzie do wód rzeki </w:t>
      </w:r>
      <w:r w:rsidR="00E50F27">
        <w:rPr>
          <w:rFonts w:ascii="Arial" w:hAnsi="Arial" w:cs="Arial"/>
          <w:sz w:val="24"/>
          <w:szCs w:val="24"/>
        </w:rPr>
        <w:t xml:space="preserve">Wisły </w:t>
      </w:r>
      <w:r w:rsidRPr="00E50F27">
        <w:rPr>
          <w:rFonts w:ascii="Arial" w:hAnsi="Arial" w:cs="Arial"/>
          <w:sz w:val="24"/>
          <w:szCs w:val="24"/>
        </w:rPr>
        <w:t xml:space="preserve"> wylotem z</w:t>
      </w:r>
      <w:r w:rsidR="00E50F27">
        <w:rPr>
          <w:rFonts w:ascii="Arial" w:hAnsi="Arial" w:cs="Arial"/>
          <w:sz w:val="24"/>
          <w:szCs w:val="24"/>
        </w:rPr>
        <w:t xml:space="preserve">lokalizowanym na prawym brzegu </w:t>
      </w:r>
      <w:r w:rsidRPr="00E50F27">
        <w:rPr>
          <w:rFonts w:ascii="Arial" w:hAnsi="Arial" w:cs="Arial"/>
          <w:sz w:val="24"/>
          <w:szCs w:val="24"/>
        </w:rPr>
        <w:t xml:space="preserve">w km </w:t>
      </w:r>
      <w:r w:rsidR="00E50F27">
        <w:rPr>
          <w:rFonts w:ascii="Arial" w:hAnsi="Arial" w:cs="Arial"/>
          <w:sz w:val="24"/>
          <w:szCs w:val="24"/>
        </w:rPr>
        <w:t>248+600</w:t>
      </w:r>
      <w:r w:rsidRPr="00E50F27">
        <w:rPr>
          <w:rFonts w:ascii="Arial" w:hAnsi="Arial" w:cs="Arial"/>
          <w:sz w:val="24"/>
          <w:szCs w:val="24"/>
        </w:rPr>
        <w:t xml:space="preserve"> rzeki </w:t>
      </w:r>
      <w:r w:rsidR="00E50F27">
        <w:rPr>
          <w:rFonts w:ascii="Arial" w:hAnsi="Arial" w:cs="Arial"/>
          <w:sz w:val="24"/>
          <w:szCs w:val="24"/>
        </w:rPr>
        <w:t>Wisły</w:t>
      </w:r>
      <w:r w:rsidRPr="00E50F27">
        <w:rPr>
          <w:rFonts w:ascii="Arial" w:hAnsi="Arial" w:cs="Arial"/>
          <w:sz w:val="24"/>
          <w:szCs w:val="24"/>
        </w:rPr>
        <w:t>.</w:t>
      </w:r>
    </w:p>
    <w:p w:rsidR="00BF48D7" w:rsidRPr="00E50F27" w:rsidRDefault="00BF48D7" w:rsidP="004E630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E50F27">
        <w:rPr>
          <w:rFonts w:ascii="Arial" w:hAnsi="Arial" w:cs="Arial"/>
          <w:b/>
          <w:sz w:val="24"/>
          <w:szCs w:val="24"/>
        </w:rPr>
        <w:t>III.1.</w:t>
      </w:r>
      <w:r w:rsidR="00DD0589">
        <w:rPr>
          <w:rFonts w:ascii="Arial" w:hAnsi="Arial" w:cs="Arial"/>
          <w:b/>
          <w:sz w:val="24"/>
          <w:szCs w:val="24"/>
        </w:rPr>
        <w:t>2</w:t>
      </w:r>
      <w:r w:rsidRPr="00E50F27">
        <w:rPr>
          <w:rFonts w:ascii="Arial" w:hAnsi="Arial" w:cs="Arial"/>
          <w:sz w:val="24"/>
          <w:szCs w:val="24"/>
        </w:rPr>
        <w:t xml:space="preserve"> Wszystkie urządzenia związane z oczyszczaniem i odprowadzaniem ścieków objętych niniejszą decyzją należy utrzymywać we właściwym stanie technicznym </w:t>
      </w:r>
      <w:r w:rsidRPr="00E50F27">
        <w:rPr>
          <w:rFonts w:ascii="Arial" w:hAnsi="Arial" w:cs="Arial"/>
          <w:sz w:val="24"/>
          <w:szCs w:val="24"/>
        </w:rPr>
        <w:br/>
        <w:t>i eksploatować zgodnie ze stosownymi instrukcjami.</w:t>
      </w:r>
    </w:p>
    <w:p w:rsidR="00BF48D7" w:rsidRPr="00E50F27" w:rsidRDefault="00BF48D7" w:rsidP="00ED0B75">
      <w:pPr>
        <w:spacing w:before="120" w:after="120"/>
        <w:jc w:val="both"/>
        <w:rPr>
          <w:rFonts w:ascii="Arial" w:hAnsi="Arial" w:cs="Arial"/>
          <w:b/>
          <w:sz w:val="24"/>
        </w:rPr>
      </w:pPr>
      <w:r w:rsidRPr="00E50F27">
        <w:rPr>
          <w:rFonts w:ascii="Arial" w:hAnsi="Arial" w:cs="Arial"/>
          <w:b/>
          <w:sz w:val="24"/>
        </w:rPr>
        <w:t>III.2. Warunki gospodarowania wytwarzanymi odpadami</w:t>
      </w:r>
    </w:p>
    <w:p w:rsidR="00BF48D7" w:rsidRPr="00E50F27" w:rsidRDefault="00BF48D7" w:rsidP="0095523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50F27">
        <w:rPr>
          <w:rFonts w:ascii="Arial" w:hAnsi="Arial" w:cs="Arial"/>
          <w:b/>
          <w:sz w:val="24"/>
          <w:szCs w:val="24"/>
        </w:rPr>
        <w:t xml:space="preserve">III.2.1. </w:t>
      </w:r>
      <w:r w:rsidRPr="00E50F27">
        <w:rPr>
          <w:rFonts w:ascii="Arial" w:hAnsi="Arial" w:cs="Arial"/>
          <w:b/>
          <w:sz w:val="24"/>
          <w:szCs w:val="24"/>
        </w:rPr>
        <w:tab/>
      </w:r>
      <w:r w:rsidRPr="00E50F27">
        <w:rPr>
          <w:rFonts w:ascii="Arial" w:hAnsi="Arial" w:cs="Arial"/>
          <w:sz w:val="24"/>
          <w:szCs w:val="24"/>
        </w:rPr>
        <w:t>Miejsce i sposoby magazynowania odpadów oraz sposoby dalszego gospodarowania nimi.</w:t>
      </w:r>
    </w:p>
    <w:p w:rsidR="00BF48D7" w:rsidRPr="00E50F27" w:rsidRDefault="00BF48D7" w:rsidP="0095523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50F27">
        <w:rPr>
          <w:rFonts w:ascii="Arial" w:hAnsi="Arial" w:cs="Arial"/>
          <w:b/>
          <w:sz w:val="24"/>
          <w:szCs w:val="24"/>
        </w:rPr>
        <w:t xml:space="preserve">III.2.1.1 </w:t>
      </w:r>
      <w:r w:rsidRPr="00E50F27">
        <w:rPr>
          <w:rFonts w:ascii="Arial" w:hAnsi="Arial" w:cs="Arial"/>
          <w:b/>
          <w:sz w:val="24"/>
          <w:szCs w:val="24"/>
        </w:rPr>
        <w:tab/>
      </w:r>
      <w:r w:rsidRPr="00E50F27">
        <w:rPr>
          <w:rFonts w:ascii="Arial" w:hAnsi="Arial" w:cs="Arial"/>
          <w:sz w:val="24"/>
          <w:szCs w:val="24"/>
        </w:rPr>
        <w:t>Odpady inne niż niebezpieczne</w:t>
      </w:r>
    </w:p>
    <w:p w:rsidR="00BF48D7" w:rsidRPr="00EE5E11" w:rsidRDefault="00437BDD" w:rsidP="00EE5E11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5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127"/>
        <w:gridCol w:w="3118"/>
        <w:gridCol w:w="2410"/>
      </w:tblGrid>
      <w:tr w:rsidR="00BF48D7" w:rsidRPr="002D4D44" w:rsidTr="00955239">
        <w:trPr>
          <w:cantSplit/>
          <w:trHeight w:val="725"/>
        </w:trPr>
        <w:tc>
          <w:tcPr>
            <w:tcW w:w="567" w:type="dxa"/>
            <w:vAlign w:val="center"/>
          </w:tcPr>
          <w:p w:rsidR="00BF48D7" w:rsidRPr="002D4D44" w:rsidRDefault="00BF48D7" w:rsidP="002D4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D4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34" w:type="dxa"/>
            <w:vAlign w:val="center"/>
          </w:tcPr>
          <w:p w:rsidR="00BF48D7" w:rsidRPr="002D4D44" w:rsidRDefault="00BF48D7" w:rsidP="002D4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D44">
              <w:rPr>
                <w:rFonts w:ascii="Arial" w:hAnsi="Arial" w:cs="Arial"/>
                <w:b/>
              </w:rPr>
              <w:t>Kod</w:t>
            </w:r>
            <w:r w:rsidRPr="002D4D44">
              <w:rPr>
                <w:rFonts w:ascii="Arial" w:hAnsi="Arial" w:cs="Arial"/>
                <w:b/>
              </w:rPr>
              <w:br/>
              <w:t>odpadu</w:t>
            </w:r>
          </w:p>
        </w:tc>
        <w:tc>
          <w:tcPr>
            <w:tcW w:w="2127" w:type="dxa"/>
            <w:vAlign w:val="center"/>
          </w:tcPr>
          <w:p w:rsidR="00BF48D7" w:rsidRPr="002D4D44" w:rsidRDefault="00BF48D7" w:rsidP="002D4D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D44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3118" w:type="dxa"/>
            <w:vAlign w:val="center"/>
          </w:tcPr>
          <w:p w:rsidR="00BF48D7" w:rsidRPr="002D4D44" w:rsidRDefault="00BF48D7" w:rsidP="002D4D4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D4D44">
              <w:rPr>
                <w:b/>
                <w:bCs/>
                <w:color w:val="auto"/>
                <w:sz w:val="22"/>
                <w:szCs w:val="22"/>
              </w:rPr>
              <w:t>Sposób i miejsce magazynowania</w:t>
            </w:r>
          </w:p>
        </w:tc>
        <w:tc>
          <w:tcPr>
            <w:tcW w:w="2410" w:type="dxa"/>
            <w:vAlign w:val="center"/>
          </w:tcPr>
          <w:p w:rsidR="00BF48D7" w:rsidRPr="002D4D44" w:rsidRDefault="00BF48D7" w:rsidP="002D4D4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D4D44">
              <w:rPr>
                <w:b/>
                <w:snapToGrid w:val="0"/>
                <w:color w:val="auto"/>
                <w:sz w:val="22"/>
                <w:szCs w:val="22"/>
              </w:rPr>
              <w:t>Sposób dalszego gospodarowania odpadami</w:t>
            </w:r>
          </w:p>
        </w:tc>
      </w:tr>
      <w:tr w:rsidR="00955239" w:rsidRPr="002D4D44" w:rsidTr="00955239">
        <w:trPr>
          <w:trHeight w:val="183"/>
        </w:trPr>
        <w:tc>
          <w:tcPr>
            <w:tcW w:w="567" w:type="dxa"/>
            <w:vAlign w:val="center"/>
          </w:tcPr>
          <w:p w:rsidR="00955239" w:rsidRPr="006066C3" w:rsidRDefault="00955239" w:rsidP="00A504E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955239" w:rsidRPr="00F20671" w:rsidRDefault="00955239" w:rsidP="002D4D44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F20671">
              <w:rPr>
                <w:rFonts w:ascii="Arial" w:hAnsi="Arial" w:cs="Arial"/>
                <w:b/>
                <w:sz w:val="22"/>
                <w:lang w:eastAsia="pl-PL"/>
              </w:rPr>
              <w:t>15 01 01</w:t>
            </w:r>
          </w:p>
        </w:tc>
        <w:tc>
          <w:tcPr>
            <w:tcW w:w="2127" w:type="dxa"/>
            <w:vAlign w:val="center"/>
          </w:tcPr>
          <w:p w:rsidR="00955239" w:rsidRPr="006066C3" w:rsidRDefault="00955239" w:rsidP="002D4D44">
            <w:pPr>
              <w:pStyle w:val="Tekstwierszatabeli"/>
              <w:widowControl w:val="0"/>
              <w:spacing w:before="0" w:after="0"/>
              <w:jc w:val="center"/>
              <w:rPr>
                <w:rStyle w:val="FontStyle36"/>
                <w:sz w:val="22"/>
                <w:szCs w:val="22"/>
                <w:lang w:eastAsia="pl-PL"/>
              </w:rPr>
            </w:pPr>
            <w:r w:rsidRPr="006066C3">
              <w:rPr>
                <w:rFonts w:ascii="Arial" w:hAnsi="Arial" w:cs="Arial"/>
                <w:sz w:val="22"/>
                <w:lang w:eastAsia="pl-PL"/>
              </w:rPr>
              <w:t xml:space="preserve">Opakowania </w:t>
            </w:r>
            <w:r w:rsidRPr="006066C3">
              <w:rPr>
                <w:rFonts w:ascii="Arial" w:hAnsi="Arial" w:cs="Arial"/>
                <w:sz w:val="22"/>
                <w:lang w:eastAsia="pl-PL"/>
              </w:rPr>
              <w:br/>
              <w:t>z papieru i tektury</w:t>
            </w:r>
          </w:p>
        </w:tc>
        <w:tc>
          <w:tcPr>
            <w:tcW w:w="3118" w:type="dxa"/>
          </w:tcPr>
          <w:p w:rsidR="00955239" w:rsidRPr="006066C3" w:rsidRDefault="00955239" w:rsidP="002D4D44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6066C3">
              <w:rPr>
                <w:rFonts w:ascii="Arial" w:hAnsi="Arial" w:cs="Arial"/>
                <w:sz w:val="22"/>
                <w:lang w:eastAsia="pl-PL"/>
              </w:rPr>
              <w:t>Odpady magazynowane będą na terenie zakładu w wyznaczonym, oznakowanym miejscu w budynku magazynowym.</w:t>
            </w:r>
          </w:p>
          <w:p w:rsidR="00955239" w:rsidRPr="006066C3" w:rsidRDefault="00955239" w:rsidP="002D4D44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6066C3">
              <w:rPr>
                <w:rFonts w:ascii="Arial" w:hAnsi="Arial" w:cs="Arial"/>
                <w:sz w:val="22"/>
                <w:lang w:eastAsia="pl-PL"/>
              </w:rPr>
              <w:t>Lokalizacja:  Wydział Głównego Energetyka - Oddział Wodno-Ściekowy.</w:t>
            </w:r>
          </w:p>
        </w:tc>
        <w:tc>
          <w:tcPr>
            <w:tcW w:w="2410" w:type="dxa"/>
            <w:vAlign w:val="center"/>
          </w:tcPr>
          <w:p w:rsidR="00955239" w:rsidRPr="006066C3" w:rsidRDefault="006066C3" w:rsidP="002D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66C3">
              <w:rPr>
                <w:rFonts w:ascii="Arial" w:hAnsi="Arial" w:cs="Arial"/>
              </w:rPr>
              <w:t>Odpady przekazywane będzie uprawnionym podmiotom do odzysku.</w:t>
            </w:r>
          </w:p>
        </w:tc>
      </w:tr>
      <w:tr w:rsidR="00955239" w:rsidRPr="002D4D44" w:rsidTr="00F20671">
        <w:trPr>
          <w:trHeight w:val="340"/>
        </w:trPr>
        <w:tc>
          <w:tcPr>
            <w:tcW w:w="567" w:type="dxa"/>
            <w:vAlign w:val="center"/>
          </w:tcPr>
          <w:p w:rsidR="00955239" w:rsidRPr="002D4D44" w:rsidRDefault="00955239" w:rsidP="00A504E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955239" w:rsidRPr="00F20671" w:rsidRDefault="00955239" w:rsidP="002D4D44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b/>
                <w:sz w:val="22"/>
                <w:highlight w:val="yellow"/>
                <w:lang w:eastAsia="pl-PL"/>
              </w:rPr>
            </w:pPr>
            <w:r w:rsidRPr="00F20671">
              <w:rPr>
                <w:rFonts w:ascii="Arial" w:hAnsi="Arial" w:cs="Arial"/>
                <w:b/>
                <w:sz w:val="22"/>
                <w:lang w:eastAsia="pl-PL"/>
              </w:rPr>
              <w:t>15 01 02</w:t>
            </w:r>
          </w:p>
        </w:tc>
        <w:tc>
          <w:tcPr>
            <w:tcW w:w="2127" w:type="dxa"/>
            <w:vAlign w:val="center"/>
          </w:tcPr>
          <w:p w:rsidR="00955239" w:rsidRPr="002D4D44" w:rsidRDefault="00955239" w:rsidP="00F20671">
            <w:pPr>
              <w:pStyle w:val="Tekstwierszatabeli"/>
              <w:widowControl w:val="0"/>
              <w:spacing w:before="0" w:after="0"/>
              <w:jc w:val="center"/>
              <w:rPr>
                <w:rStyle w:val="FontStyle36"/>
                <w:sz w:val="22"/>
                <w:szCs w:val="22"/>
                <w:highlight w:val="yellow"/>
                <w:lang w:eastAsia="pl-PL"/>
              </w:rPr>
            </w:pPr>
            <w:r w:rsidRPr="002D4D44">
              <w:rPr>
                <w:rStyle w:val="FontStyle36"/>
                <w:sz w:val="22"/>
                <w:szCs w:val="22"/>
                <w:lang w:eastAsia="pl-PL"/>
              </w:rPr>
              <w:t>Opakowania</w:t>
            </w:r>
            <w:r w:rsidR="00F20671">
              <w:rPr>
                <w:rStyle w:val="FontStyle36"/>
                <w:sz w:val="22"/>
                <w:szCs w:val="22"/>
                <w:lang w:eastAsia="pl-PL"/>
              </w:rPr>
              <w:br/>
            </w:r>
            <w:r w:rsidRPr="002D4D44">
              <w:rPr>
                <w:rStyle w:val="FontStyle36"/>
                <w:sz w:val="22"/>
                <w:szCs w:val="22"/>
                <w:lang w:eastAsia="pl-PL"/>
              </w:rPr>
              <w:t xml:space="preserve"> z tworzyw sztucz</w:t>
            </w:r>
            <w:r w:rsidRPr="002D4D44">
              <w:rPr>
                <w:rFonts w:ascii="Arial" w:hAnsi="Arial" w:cs="Arial"/>
                <w:sz w:val="22"/>
                <w:lang w:eastAsia="pl-PL"/>
              </w:rPr>
              <w:t>nych</w:t>
            </w:r>
          </w:p>
        </w:tc>
        <w:tc>
          <w:tcPr>
            <w:tcW w:w="3118" w:type="dxa"/>
            <w:vAlign w:val="center"/>
          </w:tcPr>
          <w:p w:rsidR="006C7099" w:rsidRPr="002D4D44" w:rsidRDefault="006C7099" w:rsidP="00BB19BF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>Odpady magazynowane na terenie zakładu w wyznaczonym, oznakowanym miejscu, w budynku magazynowym.</w:t>
            </w:r>
          </w:p>
          <w:p w:rsidR="00955239" w:rsidRPr="002D4D44" w:rsidRDefault="006C7099" w:rsidP="00BB19BF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>Lokalizacja:  Wydział Głównego Energetyka - Oddział Wodno-Ściekowy</w:t>
            </w:r>
            <w:r w:rsidR="00BB19BF">
              <w:rPr>
                <w:rFonts w:ascii="Arial" w:hAnsi="Arial" w:cs="Arial"/>
                <w:sz w:val="22"/>
                <w:lang w:eastAsia="pl-PL"/>
              </w:rPr>
              <w:t>.</w:t>
            </w:r>
          </w:p>
        </w:tc>
        <w:tc>
          <w:tcPr>
            <w:tcW w:w="2410" w:type="dxa"/>
            <w:vAlign w:val="center"/>
          </w:tcPr>
          <w:p w:rsidR="00955239" w:rsidRPr="00BB19BF" w:rsidRDefault="00BB19BF" w:rsidP="002D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19BF">
              <w:rPr>
                <w:rFonts w:ascii="Arial" w:hAnsi="Arial" w:cs="Arial"/>
              </w:rPr>
              <w:t>Odpady przekazywane będzie uprawnionym podmiotom do odzysku.</w:t>
            </w:r>
          </w:p>
        </w:tc>
      </w:tr>
      <w:tr w:rsidR="006C7099" w:rsidRPr="002D4D44" w:rsidTr="00F14B26">
        <w:trPr>
          <w:trHeight w:val="340"/>
        </w:trPr>
        <w:tc>
          <w:tcPr>
            <w:tcW w:w="567" w:type="dxa"/>
            <w:vAlign w:val="center"/>
          </w:tcPr>
          <w:p w:rsidR="006C7099" w:rsidRPr="002D4D44" w:rsidRDefault="006C7099" w:rsidP="00A504E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C7099" w:rsidRPr="00F20671" w:rsidRDefault="006C7099" w:rsidP="002D4D44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F20671">
              <w:rPr>
                <w:rFonts w:ascii="Arial" w:hAnsi="Arial" w:cs="Arial"/>
                <w:b/>
                <w:sz w:val="22"/>
                <w:lang w:eastAsia="pl-PL"/>
              </w:rPr>
              <w:t>15 02 03</w:t>
            </w:r>
          </w:p>
        </w:tc>
        <w:tc>
          <w:tcPr>
            <w:tcW w:w="2127" w:type="dxa"/>
            <w:vAlign w:val="center"/>
          </w:tcPr>
          <w:p w:rsidR="006C7099" w:rsidRPr="002D4D44" w:rsidRDefault="006C7099" w:rsidP="002D4D44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Style w:val="FontStyle36"/>
                <w:sz w:val="22"/>
                <w:szCs w:val="22"/>
                <w:lang w:eastAsia="pl-PL"/>
              </w:rPr>
              <w:t xml:space="preserve">Sorbenty, materiały filtracyjne, tkaniny do wycierania </w:t>
            </w:r>
            <w:r w:rsidRPr="002D4D44">
              <w:rPr>
                <w:rStyle w:val="FontStyle36"/>
                <w:sz w:val="22"/>
                <w:szCs w:val="22"/>
                <w:lang w:eastAsia="pl-PL"/>
              </w:rPr>
              <w:br/>
              <w:t>(np. szmaty, ścierki) i ubrania ochronne inne niż wymienione w 15 02 02</w:t>
            </w:r>
          </w:p>
        </w:tc>
        <w:tc>
          <w:tcPr>
            <w:tcW w:w="3118" w:type="dxa"/>
          </w:tcPr>
          <w:p w:rsidR="00F20671" w:rsidRDefault="006C7099" w:rsidP="00BB19BF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Odpady magazynowane </w:t>
            </w:r>
            <w:r w:rsidR="00F20671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na terenie zakładu </w:t>
            </w:r>
            <w:r w:rsidR="00F20671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w wyznaczonym, oznakowanym miejscu, </w:t>
            </w:r>
            <w:r w:rsidR="00F20671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w opisanym pojemniku, </w:t>
            </w:r>
          </w:p>
          <w:p w:rsidR="006C7099" w:rsidRPr="002D4D44" w:rsidRDefault="006C7099" w:rsidP="00BB19BF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>w budynku magazynowym.</w:t>
            </w:r>
          </w:p>
          <w:p w:rsidR="006C7099" w:rsidRPr="002D4D44" w:rsidRDefault="006C7099" w:rsidP="00BB19BF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>Lokalizacja: Wydział Głównego Energetyka - Oddział Wodno-Ściekowy.</w:t>
            </w:r>
          </w:p>
        </w:tc>
        <w:tc>
          <w:tcPr>
            <w:tcW w:w="2410" w:type="dxa"/>
            <w:vAlign w:val="center"/>
          </w:tcPr>
          <w:p w:rsidR="006C7099" w:rsidRPr="001840A9" w:rsidRDefault="001840A9" w:rsidP="002D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40A9">
              <w:rPr>
                <w:rFonts w:ascii="Arial" w:hAnsi="Arial" w:cs="Arial"/>
              </w:rPr>
              <w:t>Odpady przekazywane będzie uprawnionym podmiotom do odzysku lub w przypadku braku możliwości odzysku do unieszkodliwiania.</w:t>
            </w:r>
          </w:p>
        </w:tc>
      </w:tr>
      <w:tr w:rsidR="006C7099" w:rsidRPr="002D4D44" w:rsidTr="00955239">
        <w:trPr>
          <w:trHeight w:val="340"/>
        </w:trPr>
        <w:tc>
          <w:tcPr>
            <w:tcW w:w="567" w:type="dxa"/>
            <w:vAlign w:val="center"/>
          </w:tcPr>
          <w:p w:rsidR="006C7099" w:rsidRPr="002D4D44" w:rsidRDefault="006C7099" w:rsidP="00A504E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7099" w:rsidRPr="00F20671" w:rsidRDefault="006C7099" w:rsidP="002D4D4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20671">
              <w:rPr>
                <w:rFonts w:ascii="Arial" w:eastAsia="Calibri" w:hAnsi="Arial" w:cs="Arial"/>
                <w:b/>
                <w:color w:val="000000"/>
              </w:rPr>
              <w:t>16 02 14</w:t>
            </w:r>
          </w:p>
        </w:tc>
        <w:tc>
          <w:tcPr>
            <w:tcW w:w="2127" w:type="dxa"/>
            <w:vAlign w:val="center"/>
          </w:tcPr>
          <w:p w:rsidR="006C7099" w:rsidRPr="002D4D44" w:rsidRDefault="006C7099" w:rsidP="002D4D4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D4D44">
              <w:rPr>
                <w:rFonts w:ascii="Arial" w:eastAsia="Calibri" w:hAnsi="Arial" w:cs="Arial"/>
              </w:rPr>
              <w:t xml:space="preserve">Zużyte urządzenia inne niż wymienione w 16 02 09 </w:t>
            </w:r>
            <w:r w:rsidRPr="002D4D44">
              <w:rPr>
                <w:rFonts w:ascii="Arial" w:eastAsia="Calibri" w:hAnsi="Arial" w:cs="Arial"/>
              </w:rPr>
              <w:br/>
              <w:t>o 16 02 13</w:t>
            </w:r>
          </w:p>
        </w:tc>
        <w:tc>
          <w:tcPr>
            <w:tcW w:w="3118" w:type="dxa"/>
            <w:vAlign w:val="center"/>
          </w:tcPr>
          <w:p w:rsidR="006C7099" w:rsidRPr="002D4D44" w:rsidRDefault="006C7099" w:rsidP="001840A9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Odpady magazynowane </w:t>
            </w:r>
            <w:r w:rsidR="005A1A2F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w wyznaczonym, zadaszonym miejscu, na regale lub w szczelnym, opisanym pojemniku w budynku magazynowym Odpady magazynowane na terenie zakładu w miejscu </w:t>
            </w:r>
            <w:r w:rsidRPr="002D4D44">
              <w:rPr>
                <w:rFonts w:ascii="Arial" w:hAnsi="Arial" w:cs="Arial"/>
                <w:sz w:val="22"/>
                <w:lang w:eastAsia="pl-PL"/>
              </w:rPr>
              <w:lastRenderedPageBreak/>
              <w:t>zabezpieczonym przed dostępem osób nieupoważnionych.</w:t>
            </w:r>
          </w:p>
          <w:p w:rsidR="006C7099" w:rsidRPr="002D4D44" w:rsidRDefault="006C7099" w:rsidP="001840A9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>Lokalizacja: Wydział Głównego Energetyka, budynek Oddziału Elektrycznego – magazyn innych odpadów niebezpiecznych.</w:t>
            </w:r>
          </w:p>
        </w:tc>
        <w:tc>
          <w:tcPr>
            <w:tcW w:w="2410" w:type="dxa"/>
            <w:vAlign w:val="center"/>
          </w:tcPr>
          <w:p w:rsidR="006C7099" w:rsidRPr="002D4D44" w:rsidRDefault="001840A9" w:rsidP="002D4D44">
            <w:pPr>
              <w:spacing w:after="0" w:line="240" w:lineRule="auto"/>
              <w:jc w:val="center"/>
              <w:rPr>
                <w:rFonts w:ascii="Arial" w:hAnsi="Arial" w:cs="Arial"/>
                <w:color w:val="984806" w:themeColor="accent6" w:themeShade="80"/>
              </w:rPr>
            </w:pPr>
            <w:r w:rsidRPr="006066C3">
              <w:rPr>
                <w:rFonts w:ascii="Arial" w:hAnsi="Arial" w:cs="Arial"/>
              </w:rPr>
              <w:lastRenderedPageBreak/>
              <w:t>Odpady przekazywane będzie uprawnionym podmiotom do odzysku.</w:t>
            </w:r>
          </w:p>
        </w:tc>
      </w:tr>
      <w:tr w:rsidR="006C7099" w:rsidRPr="002D4D44" w:rsidTr="00955239">
        <w:trPr>
          <w:trHeight w:val="183"/>
        </w:trPr>
        <w:tc>
          <w:tcPr>
            <w:tcW w:w="567" w:type="dxa"/>
            <w:vAlign w:val="center"/>
          </w:tcPr>
          <w:p w:rsidR="006C7099" w:rsidRPr="002D4D44" w:rsidRDefault="006C7099" w:rsidP="00A504E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C7099" w:rsidRPr="00F20671" w:rsidRDefault="006C7099" w:rsidP="002D4D4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20671">
              <w:rPr>
                <w:rFonts w:ascii="Arial" w:eastAsia="Calibri" w:hAnsi="Arial" w:cs="Arial"/>
                <w:b/>
                <w:color w:val="000000"/>
              </w:rPr>
              <w:t>16 02 16</w:t>
            </w:r>
          </w:p>
        </w:tc>
        <w:tc>
          <w:tcPr>
            <w:tcW w:w="2127" w:type="dxa"/>
            <w:vAlign w:val="center"/>
          </w:tcPr>
          <w:p w:rsidR="006C7099" w:rsidRPr="002D4D44" w:rsidRDefault="006C7099" w:rsidP="002D4D4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D4D44">
              <w:rPr>
                <w:rFonts w:ascii="Arial" w:eastAsia="Calibri" w:hAnsi="Arial" w:cs="Arial"/>
              </w:rPr>
              <w:t>Elementy usunięte ze zużytych urządzeń inne niż wymienione w 16 02 15</w:t>
            </w:r>
          </w:p>
        </w:tc>
        <w:tc>
          <w:tcPr>
            <w:tcW w:w="3118" w:type="dxa"/>
            <w:vAlign w:val="center"/>
          </w:tcPr>
          <w:p w:rsidR="002D4D44" w:rsidRPr="002D4D44" w:rsidRDefault="002D4D44" w:rsidP="001840A9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>Odpady magazynowane</w:t>
            </w:r>
            <w:r w:rsidR="005A1A2F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 w wyznaczonym, zadaszonym miejscu, na regale lub w szczelnym, opisanym pojemniku w budynku magazynowym. Odpady magazynowane na terenie zakładu w miejscu zabezpieczonym przed dostępem osób nieupoważnionych.</w:t>
            </w:r>
          </w:p>
          <w:p w:rsidR="006C7099" w:rsidRPr="002D4D44" w:rsidRDefault="002D4D44" w:rsidP="003B459F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>Lokalizacja: Wydział Głównego Energetyka, budynek Oddziału Elektrycznego – magazyn innych odpadów niebezpiecznych.</w:t>
            </w:r>
          </w:p>
        </w:tc>
        <w:tc>
          <w:tcPr>
            <w:tcW w:w="2410" w:type="dxa"/>
            <w:vAlign w:val="center"/>
          </w:tcPr>
          <w:p w:rsidR="006C7099" w:rsidRPr="002D4D44" w:rsidRDefault="001840A9" w:rsidP="002D4D44">
            <w:pPr>
              <w:spacing w:after="0" w:line="240" w:lineRule="auto"/>
              <w:jc w:val="center"/>
              <w:rPr>
                <w:rFonts w:ascii="Arial" w:hAnsi="Arial" w:cs="Arial"/>
                <w:color w:val="984806" w:themeColor="accent6" w:themeShade="80"/>
              </w:rPr>
            </w:pPr>
            <w:r w:rsidRPr="006066C3">
              <w:rPr>
                <w:rFonts w:ascii="Arial" w:hAnsi="Arial" w:cs="Arial"/>
              </w:rPr>
              <w:t>Odpady przekazywane będzie uprawnionym podmiotom do odzysku.</w:t>
            </w:r>
          </w:p>
        </w:tc>
      </w:tr>
      <w:tr w:rsidR="002D4D44" w:rsidRPr="002D4D44" w:rsidTr="00F14B26">
        <w:trPr>
          <w:trHeight w:val="183"/>
        </w:trPr>
        <w:tc>
          <w:tcPr>
            <w:tcW w:w="567" w:type="dxa"/>
            <w:vAlign w:val="center"/>
          </w:tcPr>
          <w:p w:rsidR="002D4D44" w:rsidRPr="002D4D44" w:rsidRDefault="002D4D44" w:rsidP="00A504E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D4D44" w:rsidRPr="00F20671" w:rsidRDefault="002D4D44" w:rsidP="002D4D44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F20671">
              <w:rPr>
                <w:rFonts w:ascii="Arial" w:hAnsi="Arial" w:cs="Arial"/>
                <w:b/>
                <w:sz w:val="22"/>
                <w:lang w:eastAsia="pl-PL"/>
              </w:rPr>
              <w:t>17 04 05</w:t>
            </w:r>
          </w:p>
        </w:tc>
        <w:tc>
          <w:tcPr>
            <w:tcW w:w="2127" w:type="dxa"/>
            <w:vAlign w:val="center"/>
          </w:tcPr>
          <w:p w:rsidR="002D4D44" w:rsidRPr="002D4D44" w:rsidRDefault="002D4D44" w:rsidP="002D4D44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>Żelazo i stal</w:t>
            </w:r>
          </w:p>
        </w:tc>
        <w:tc>
          <w:tcPr>
            <w:tcW w:w="3118" w:type="dxa"/>
          </w:tcPr>
          <w:p w:rsidR="002D4D44" w:rsidRPr="002D4D44" w:rsidRDefault="002D4D44" w:rsidP="001840A9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Odpady magazynowane na terenie zakładu </w:t>
            </w:r>
            <w:r w:rsidR="00093731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w wyznaczonym, oznakowanym miejscu, </w:t>
            </w:r>
            <w:r w:rsidR="00093731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>na placu magazynowym</w:t>
            </w:r>
          </w:p>
          <w:p w:rsidR="002D4D44" w:rsidRPr="002D4D44" w:rsidRDefault="002D4D44" w:rsidP="001840A9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>Lokalizacja: Wydział Głównego Energetyka - Oddział Wodno-Ściekowy.</w:t>
            </w:r>
          </w:p>
        </w:tc>
        <w:tc>
          <w:tcPr>
            <w:tcW w:w="2410" w:type="dxa"/>
            <w:vAlign w:val="center"/>
          </w:tcPr>
          <w:p w:rsidR="002D4D44" w:rsidRPr="002D4D44" w:rsidRDefault="001840A9" w:rsidP="002D4D44">
            <w:pPr>
              <w:spacing w:after="0" w:line="240" w:lineRule="auto"/>
              <w:jc w:val="center"/>
              <w:rPr>
                <w:rFonts w:ascii="Arial" w:hAnsi="Arial" w:cs="Arial"/>
                <w:color w:val="984806" w:themeColor="accent6" w:themeShade="80"/>
              </w:rPr>
            </w:pPr>
            <w:r w:rsidRPr="006066C3">
              <w:rPr>
                <w:rFonts w:ascii="Arial" w:hAnsi="Arial" w:cs="Arial"/>
              </w:rPr>
              <w:t>Odpady przekazywane będzie uprawnionym podmiotom do odzysku.</w:t>
            </w:r>
          </w:p>
        </w:tc>
      </w:tr>
      <w:tr w:rsidR="002D4D44" w:rsidRPr="002D4D44" w:rsidTr="00955239">
        <w:trPr>
          <w:trHeight w:val="183"/>
        </w:trPr>
        <w:tc>
          <w:tcPr>
            <w:tcW w:w="567" w:type="dxa"/>
            <w:vAlign w:val="center"/>
          </w:tcPr>
          <w:p w:rsidR="002D4D44" w:rsidRPr="002D4D44" w:rsidRDefault="002D4D44" w:rsidP="00A504E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D4D44" w:rsidRPr="00F20671" w:rsidRDefault="002D4D44" w:rsidP="002D4D44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lang w:eastAsia="pl-PL"/>
              </w:rPr>
            </w:pPr>
            <w:r w:rsidRPr="00F20671">
              <w:rPr>
                <w:rFonts w:ascii="Arial" w:hAnsi="Arial" w:cs="Arial"/>
                <w:b/>
                <w:color w:val="000000"/>
                <w:sz w:val="22"/>
                <w:lang w:eastAsia="pl-PL"/>
              </w:rPr>
              <w:t>17 04 07</w:t>
            </w:r>
          </w:p>
        </w:tc>
        <w:tc>
          <w:tcPr>
            <w:tcW w:w="2127" w:type="dxa"/>
            <w:vAlign w:val="center"/>
          </w:tcPr>
          <w:p w:rsidR="002D4D44" w:rsidRPr="002D4D44" w:rsidRDefault="002D4D44" w:rsidP="002D4D44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>Mieszaniny metali</w:t>
            </w:r>
          </w:p>
        </w:tc>
        <w:tc>
          <w:tcPr>
            <w:tcW w:w="3118" w:type="dxa"/>
            <w:vAlign w:val="center"/>
          </w:tcPr>
          <w:p w:rsidR="002D4D44" w:rsidRPr="002D4D44" w:rsidRDefault="002D4D44" w:rsidP="001840A9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Odpady magazynowane </w:t>
            </w:r>
            <w:r w:rsidR="00093731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na terenie zakładu </w:t>
            </w:r>
            <w:r w:rsidR="00093731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w wyznaczonym, oznakowanym miejscu, </w:t>
            </w:r>
            <w:r w:rsidR="00093731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>na placu magazynowym</w:t>
            </w:r>
          </w:p>
          <w:p w:rsidR="002D4D44" w:rsidRPr="002D4D44" w:rsidRDefault="002D4D44" w:rsidP="001840A9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>Lokalizacja: Wydział Głównego Energetyka - Oddział Wodno-Ściekowy.</w:t>
            </w:r>
          </w:p>
        </w:tc>
        <w:tc>
          <w:tcPr>
            <w:tcW w:w="2410" w:type="dxa"/>
            <w:vAlign w:val="center"/>
          </w:tcPr>
          <w:p w:rsidR="002D4D44" w:rsidRPr="002D4D44" w:rsidRDefault="001840A9" w:rsidP="002D4D44">
            <w:pPr>
              <w:spacing w:after="0" w:line="240" w:lineRule="auto"/>
              <w:jc w:val="center"/>
              <w:rPr>
                <w:rFonts w:ascii="Arial" w:hAnsi="Arial" w:cs="Arial"/>
                <w:color w:val="984806" w:themeColor="accent6" w:themeShade="80"/>
              </w:rPr>
            </w:pPr>
            <w:r w:rsidRPr="006066C3">
              <w:rPr>
                <w:rFonts w:ascii="Arial" w:hAnsi="Arial" w:cs="Arial"/>
              </w:rPr>
              <w:t>Odpady przekazywane będzie uprawnionym podmiotom do odzysku.</w:t>
            </w:r>
          </w:p>
        </w:tc>
      </w:tr>
      <w:tr w:rsidR="002D4D44" w:rsidRPr="002D4D44" w:rsidTr="00955239">
        <w:trPr>
          <w:trHeight w:val="183"/>
        </w:trPr>
        <w:tc>
          <w:tcPr>
            <w:tcW w:w="567" w:type="dxa"/>
            <w:vAlign w:val="center"/>
          </w:tcPr>
          <w:p w:rsidR="002D4D44" w:rsidRPr="002D4D44" w:rsidRDefault="002D4D44" w:rsidP="00A504E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D4D44" w:rsidRPr="00093731" w:rsidRDefault="002D4D44" w:rsidP="002D4D44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lang w:eastAsia="pl-PL"/>
              </w:rPr>
            </w:pPr>
            <w:r w:rsidRPr="00093731">
              <w:rPr>
                <w:rFonts w:ascii="Arial" w:hAnsi="Arial" w:cs="Arial"/>
                <w:b/>
                <w:color w:val="000000"/>
                <w:sz w:val="22"/>
                <w:lang w:eastAsia="pl-PL"/>
              </w:rPr>
              <w:t>17 04 11</w:t>
            </w:r>
          </w:p>
        </w:tc>
        <w:tc>
          <w:tcPr>
            <w:tcW w:w="2127" w:type="dxa"/>
            <w:vAlign w:val="center"/>
          </w:tcPr>
          <w:p w:rsidR="002D4D44" w:rsidRPr="002D4D44" w:rsidRDefault="002D4D44" w:rsidP="002D4D44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Kable inne niż wymienione </w:t>
            </w:r>
            <w:r w:rsidR="00093731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>w 17 04 10</w:t>
            </w:r>
          </w:p>
        </w:tc>
        <w:tc>
          <w:tcPr>
            <w:tcW w:w="3118" w:type="dxa"/>
            <w:vAlign w:val="center"/>
          </w:tcPr>
          <w:p w:rsidR="002D4D44" w:rsidRPr="002D4D44" w:rsidRDefault="002D4D44" w:rsidP="001840A9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Odpady magazynowane </w:t>
            </w:r>
            <w:r w:rsidR="00093731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 xml:space="preserve">na terenie zakładu </w:t>
            </w:r>
            <w:r w:rsidR="00093731">
              <w:rPr>
                <w:rFonts w:ascii="Arial" w:hAnsi="Arial" w:cs="Arial"/>
                <w:sz w:val="22"/>
                <w:lang w:eastAsia="pl-PL"/>
              </w:rPr>
              <w:br/>
            </w:r>
            <w:r w:rsidRPr="002D4D44">
              <w:rPr>
                <w:rFonts w:ascii="Arial" w:hAnsi="Arial" w:cs="Arial"/>
                <w:sz w:val="22"/>
                <w:lang w:eastAsia="pl-PL"/>
              </w:rPr>
              <w:t>w wyznaczonym, oznakowanym miejscu,</w:t>
            </w:r>
            <w:r w:rsidR="00093731">
              <w:rPr>
                <w:rFonts w:ascii="Arial" w:hAnsi="Arial" w:cs="Arial"/>
                <w:sz w:val="22"/>
                <w:lang w:eastAsia="pl-PL"/>
              </w:rPr>
              <w:br/>
            </w:r>
            <w:r w:rsidR="001840A9">
              <w:rPr>
                <w:rFonts w:ascii="Arial" w:hAnsi="Arial" w:cs="Arial"/>
                <w:sz w:val="22"/>
                <w:lang w:eastAsia="pl-PL"/>
              </w:rPr>
              <w:t xml:space="preserve"> </w:t>
            </w:r>
            <w:r w:rsidRPr="002D4D44">
              <w:rPr>
                <w:rFonts w:ascii="Arial" w:hAnsi="Arial" w:cs="Arial"/>
                <w:sz w:val="22"/>
                <w:lang w:eastAsia="pl-PL"/>
              </w:rPr>
              <w:t>na placu magazynowym.</w:t>
            </w:r>
          </w:p>
          <w:p w:rsidR="002D4D44" w:rsidRPr="002D4D44" w:rsidRDefault="002D4D44" w:rsidP="001840A9">
            <w:pPr>
              <w:pStyle w:val="Tekstwierszatabeli"/>
              <w:widowControl w:val="0"/>
              <w:spacing w:before="0" w:after="0"/>
              <w:jc w:val="center"/>
              <w:rPr>
                <w:rFonts w:ascii="Arial" w:hAnsi="Arial" w:cs="Arial"/>
                <w:sz w:val="22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t>Lokalizacja: Wydział Głównego Energetyka - Oddział Wodno-Ściekowy.</w:t>
            </w:r>
          </w:p>
        </w:tc>
        <w:tc>
          <w:tcPr>
            <w:tcW w:w="2410" w:type="dxa"/>
            <w:vAlign w:val="center"/>
          </w:tcPr>
          <w:p w:rsidR="002D4D44" w:rsidRPr="002D4D44" w:rsidRDefault="001840A9" w:rsidP="002D4D44">
            <w:pPr>
              <w:spacing w:after="0" w:line="240" w:lineRule="auto"/>
              <w:jc w:val="center"/>
              <w:rPr>
                <w:rFonts w:ascii="Arial" w:hAnsi="Arial" w:cs="Arial"/>
                <w:color w:val="984806" w:themeColor="accent6" w:themeShade="80"/>
              </w:rPr>
            </w:pPr>
            <w:r w:rsidRPr="006066C3">
              <w:rPr>
                <w:rFonts w:ascii="Arial" w:hAnsi="Arial" w:cs="Arial"/>
              </w:rPr>
              <w:t>Odpady przekazywane będzie uprawnionym podmiotom do odzysku.</w:t>
            </w:r>
          </w:p>
        </w:tc>
      </w:tr>
      <w:tr w:rsidR="002D4D44" w:rsidRPr="002D4D44" w:rsidTr="00F14B26">
        <w:trPr>
          <w:trHeight w:val="183"/>
        </w:trPr>
        <w:tc>
          <w:tcPr>
            <w:tcW w:w="567" w:type="dxa"/>
            <w:vAlign w:val="center"/>
          </w:tcPr>
          <w:p w:rsidR="002D4D44" w:rsidRPr="002D4D44" w:rsidRDefault="002D4D44" w:rsidP="00A504E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D4D44" w:rsidRPr="00093731" w:rsidRDefault="002D4D44" w:rsidP="002D4D44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3731">
              <w:rPr>
                <w:rFonts w:ascii="Arial" w:hAnsi="Arial" w:cs="Arial"/>
                <w:b/>
                <w:color w:val="000000" w:themeColor="text1"/>
              </w:rPr>
              <w:t>19 08 14</w:t>
            </w:r>
          </w:p>
        </w:tc>
        <w:tc>
          <w:tcPr>
            <w:tcW w:w="2127" w:type="dxa"/>
            <w:vAlign w:val="center"/>
          </w:tcPr>
          <w:p w:rsidR="002D4D44" w:rsidRPr="002D4D44" w:rsidRDefault="002D4D44" w:rsidP="002D4D44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2D4D44">
              <w:rPr>
                <w:rFonts w:ascii="Arial" w:hAnsi="Arial" w:cs="Arial"/>
              </w:rPr>
              <w:t xml:space="preserve">Szlamy z innego niż biologiczne oczyszczania ścieków przemysłowych </w:t>
            </w:r>
            <w:r w:rsidRPr="002D4D44">
              <w:rPr>
                <w:rFonts w:ascii="Arial" w:hAnsi="Arial" w:cs="Arial"/>
              </w:rPr>
              <w:lastRenderedPageBreak/>
              <w:t xml:space="preserve">inne niż wymienione </w:t>
            </w:r>
            <w:r w:rsidR="00093731">
              <w:rPr>
                <w:rFonts w:ascii="Arial" w:hAnsi="Arial" w:cs="Arial"/>
              </w:rPr>
              <w:br/>
            </w:r>
            <w:r w:rsidRPr="002D4D44">
              <w:rPr>
                <w:rFonts w:ascii="Arial" w:hAnsi="Arial" w:cs="Arial"/>
              </w:rPr>
              <w:t>w 19 08 13</w:t>
            </w:r>
          </w:p>
        </w:tc>
        <w:tc>
          <w:tcPr>
            <w:tcW w:w="3118" w:type="dxa"/>
          </w:tcPr>
          <w:p w:rsidR="002D4D44" w:rsidRPr="002D4D44" w:rsidRDefault="002D4D44" w:rsidP="001840A9">
            <w:pPr>
              <w:pStyle w:val="Tekstwierszatabeli"/>
              <w:spacing w:before="0" w:after="0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4D44">
              <w:rPr>
                <w:rFonts w:ascii="Arial" w:hAnsi="Arial" w:cs="Arial"/>
                <w:sz w:val="22"/>
                <w:lang w:eastAsia="pl-PL"/>
              </w:rPr>
              <w:lastRenderedPageBreak/>
              <w:t xml:space="preserve">Miejsce magazynowania tych odpadów zostało wyznaczone na poletku osadowym przylegającym do skarpy zbiornika, przy kanale ścieków </w:t>
            </w:r>
            <w:r w:rsidRPr="002D4D44">
              <w:rPr>
                <w:rFonts w:ascii="Arial" w:hAnsi="Arial" w:cs="Arial"/>
                <w:sz w:val="22"/>
                <w:lang w:eastAsia="pl-PL"/>
              </w:rPr>
              <w:lastRenderedPageBreak/>
              <w:t>ogólnozakładowych surowych przed zbiornikiem.</w:t>
            </w:r>
          </w:p>
        </w:tc>
        <w:tc>
          <w:tcPr>
            <w:tcW w:w="2410" w:type="dxa"/>
            <w:vAlign w:val="center"/>
          </w:tcPr>
          <w:p w:rsidR="002D4D44" w:rsidRPr="002D4D44" w:rsidRDefault="001840A9" w:rsidP="002D4D44">
            <w:pPr>
              <w:spacing w:after="0" w:line="240" w:lineRule="auto"/>
              <w:jc w:val="center"/>
              <w:rPr>
                <w:rFonts w:ascii="Arial" w:hAnsi="Arial" w:cs="Arial"/>
                <w:color w:val="984806" w:themeColor="accent6" w:themeShade="80"/>
              </w:rPr>
            </w:pPr>
            <w:r w:rsidRPr="006066C3">
              <w:rPr>
                <w:rFonts w:ascii="Arial" w:hAnsi="Arial" w:cs="Arial"/>
              </w:rPr>
              <w:lastRenderedPageBreak/>
              <w:t>Odpady przekazywane będzie uprawnionym podmiotom do odzysku.</w:t>
            </w:r>
          </w:p>
        </w:tc>
      </w:tr>
    </w:tbl>
    <w:p w:rsidR="00BF48D7" w:rsidRPr="000247DF" w:rsidRDefault="00BF48D7" w:rsidP="00BF48D7">
      <w:pPr>
        <w:spacing w:before="240" w:after="120"/>
        <w:rPr>
          <w:rFonts w:ascii="Arial" w:hAnsi="Arial" w:cs="Arial"/>
          <w:sz w:val="24"/>
        </w:rPr>
      </w:pPr>
      <w:r w:rsidRPr="000247DF">
        <w:rPr>
          <w:rFonts w:ascii="Arial" w:hAnsi="Arial" w:cs="Arial"/>
          <w:b/>
          <w:sz w:val="24"/>
        </w:rPr>
        <w:lastRenderedPageBreak/>
        <w:t xml:space="preserve">III.2.1.2 </w:t>
      </w:r>
      <w:r w:rsidRPr="000247DF">
        <w:rPr>
          <w:rFonts w:ascii="Arial" w:hAnsi="Arial" w:cs="Arial"/>
          <w:sz w:val="24"/>
        </w:rPr>
        <w:t>Odpady niebezpieczne</w:t>
      </w:r>
    </w:p>
    <w:p w:rsidR="00BF48D7" w:rsidRPr="000247DF" w:rsidRDefault="00437BDD" w:rsidP="00BF48D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6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843"/>
        <w:gridCol w:w="3402"/>
        <w:gridCol w:w="2410"/>
      </w:tblGrid>
      <w:tr w:rsidR="00BF48D7" w:rsidRPr="000247DF" w:rsidTr="00BF48D7">
        <w:trPr>
          <w:cantSplit/>
          <w:trHeight w:val="658"/>
        </w:trPr>
        <w:tc>
          <w:tcPr>
            <w:tcW w:w="426" w:type="dxa"/>
            <w:vAlign w:val="center"/>
          </w:tcPr>
          <w:p w:rsidR="00BF48D7" w:rsidRPr="000247DF" w:rsidRDefault="00BF48D7" w:rsidP="00BF48D7">
            <w:pPr>
              <w:spacing w:line="240" w:lineRule="auto"/>
              <w:ind w:right="-97"/>
              <w:jc w:val="center"/>
              <w:rPr>
                <w:rFonts w:ascii="Arial" w:hAnsi="Arial" w:cs="Arial"/>
                <w:b/>
              </w:rPr>
            </w:pPr>
            <w:r w:rsidRPr="000247D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75" w:type="dxa"/>
            <w:vAlign w:val="center"/>
          </w:tcPr>
          <w:p w:rsidR="00BF48D7" w:rsidRPr="000247DF" w:rsidRDefault="00BF48D7" w:rsidP="00BF48D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247DF">
              <w:rPr>
                <w:rFonts w:ascii="Arial" w:hAnsi="Arial" w:cs="Arial"/>
                <w:b/>
              </w:rPr>
              <w:t>Kod</w:t>
            </w:r>
          </w:p>
          <w:p w:rsidR="00BF48D7" w:rsidRPr="000247DF" w:rsidRDefault="00BF48D7" w:rsidP="00BF48D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247DF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1843" w:type="dxa"/>
            <w:vAlign w:val="center"/>
          </w:tcPr>
          <w:p w:rsidR="00BF48D7" w:rsidRPr="000247DF" w:rsidRDefault="00BF48D7" w:rsidP="00BF48D7">
            <w:pPr>
              <w:spacing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0247DF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3402" w:type="dxa"/>
            <w:vAlign w:val="center"/>
          </w:tcPr>
          <w:p w:rsidR="00BF48D7" w:rsidRPr="000247DF" w:rsidRDefault="00BF48D7" w:rsidP="00BF48D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247DF">
              <w:rPr>
                <w:b/>
                <w:bCs/>
                <w:color w:val="auto"/>
                <w:sz w:val="22"/>
                <w:szCs w:val="22"/>
              </w:rPr>
              <w:t>Sposób i miejsce magazynowania</w:t>
            </w:r>
          </w:p>
        </w:tc>
        <w:tc>
          <w:tcPr>
            <w:tcW w:w="2410" w:type="dxa"/>
          </w:tcPr>
          <w:p w:rsidR="00BF48D7" w:rsidRPr="000247DF" w:rsidRDefault="00BF48D7" w:rsidP="00BF48D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247DF">
              <w:rPr>
                <w:b/>
                <w:snapToGrid w:val="0"/>
                <w:color w:val="auto"/>
                <w:sz w:val="22"/>
                <w:szCs w:val="22"/>
              </w:rPr>
              <w:t>Sposób dalszego gospodarowania odpadami</w:t>
            </w:r>
          </w:p>
        </w:tc>
      </w:tr>
      <w:tr w:rsidR="00014894" w:rsidRPr="00BF48D7" w:rsidTr="00BF48D7">
        <w:tc>
          <w:tcPr>
            <w:tcW w:w="426" w:type="dxa"/>
            <w:vAlign w:val="center"/>
          </w:tcPr>
          <w:p w:rsidR="00014894" w:rsidRPr="0041737D" w:rsidRDefault="00014894" w:rsidP="00A504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14894" w:rsidRPr="00955239" w:rsidRDefault="00014894" w:rsidP="00F14B26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955239">
              <w:rPr>
                <w:rStyle w:val="Domylnaczcionkaakapitu1"/>
                <w:rFonts w:ascii="Arial" w:hAnsi="Arial" w:cs="Arial"/>
                <w:b/>
              </w:rPr>
              <w:t>13 02 05*</w:t>
            </w:r>
          </w:p>
        </w:tc>
        <w:tc>
          <w:tcPr>
            <w:tcW w:w="1843" w:type="dxa"/>
            <w:vAlign w:val="center"/>
          </w:tcPr>
          <w:p w:rsidR="00014894" w:rsidRPr="00955239" w:rsidRDefault="00014894" w:rsidP="00F14B26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color w:val="000000" w:themeColor="text1"/>
              </w:rPr>
            </w:pPr>
            <w:r w:rsidRPr="00955239">
              <w:rPr>
                <w:rStyle w:val="Domylnaczcionkaakapitu1"/>
                <w:rFonts w:ascii="Arial" w:hAnsi="Arial" w:cs="Arial"/>
                <w:color w:val="000000" w:themeColor="text1"/>
              </w:rPr>
              <w:t xml:space="preserve">Mineralne oleje silnikowe, przekładniowe </w:t>
            </w:r>
            <w:r w:rsidRPr="00955239">
              <w:rPr>
                <w:rStyle w:val="Domylnaczcionkaakapitu1"/>
                <w:rFonts w:ascii="Arial" w:hAnsi="Arial" w:cs="Arial"/>
                <w:color w:val="000000" w:themeColor="text1"/>
              </w:rPr>
              <w:br/>
              <w:t>i smarowe niezawierające związków chlorowco-organicznych</w:t>
            </w:r>
          </w:p>
        </w:tc>
        <w:tc>
          <w:tcPr>
            <w:tcW w:w="3402" w:type="dxa"/>
            <w:vAlign w:val="center"/>
          </w:tcPr>
          <w:p w:rsidR="00014894" w:rsidRPr="000247DF" w:rsidRDefault="00014894" w:rsidP="000247DF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>Odpady magazynowane w wyznaczonym, zamkniętym pomieszczeniu, w zamkniętych, szczelnych i opisanych pojemnikach, w sposób zabezpieczający przed rozlaniem i przedostaniem się do wód</w:t>
            </w:r>
            <w:r w:rsidR="00093731">
              <w:rPr>
                <w:rFonts w:ascii="Arial" w:hAnsi="Arial" w:cs="Arial"/>
                <w:sz w:val="22"/>
                <w:szCs w:val="20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 xml:space="preserve"> i gleby (utwardzone podłoże). Odpady magazynowane na terenie zakładu w miejscu zabezpieczonym przed dostępem osób nieupoważnionych.</w:t>
            </w:r>
          </w:p>
          <w:p w:rsidR="00014894" w:rsidRPr="000247DF" w:rsidRDefault="00014894" w:rsidP="000247DF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 xml:space="preserve">Dodatkowo miejsce magazynowania odpadów </w:t>
            </w:r>
            <w:r w:rsidR="00093731">
              <w:rPr>
                <w:rFonts w:ascii="Arial" w:hAnsi="Arial" w:cs="Arial"/>
                <w:sz w:val="22"/>
                <w:szCs w:val="20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>w postaci olejów odpadowych jest wyposażone w środki do zbierania wycieków.</w:t>
            </w:r>
          </w:p>
          <w:p w:rsidR="00014894" w:rsidRPr="00423449" w:rsidRDefault="00014894" w:rsidP="000247DF">
            <w:pPr>
              <w:pStyle w:val="Tekstwierszatabeli"/>
              <w:widowControl w:val="0"/>
              <w:jc w:val="center"/>
              <w:rPr>
                <w:szCs w:val="20"/>
                <w:lang w:eastAsia="pl-PL"/>
              </w:rPr>
            </w:pP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>Lokalizacja: Wydział Głównego Energetyka, budynek Oddziału Elektrycznego – magazyn olejów odpadowych.</w:t>
            </w:r>
          </w:p>
        </w:tc>
        <w:tc>
          <w:tcPr>
            <w:tcW w:w="2410" w:type="dxa"/>
            <w:vAlign w:val="center"/>
          </w:tcPr>
          <w:p w:rsidR="00014894" w:rsidRPr="00BF48D7" w:rsidRDefault="000247DF" w:rsidP="00BF48D7">
            <w:pPr>
              <w:jc w:val="center"/>
              <w:rPr>
                <w:rFonts w:ascii="Arial" w:hAnsi="Arial" w:cs="Arial"/>
                <w:color w:val="984806" w:themeColor="accent6" w:themeShade="80"/>
              </w:rPr>
            </w:pPr>
            <w:r w:rsidRPr="001840A9">
              <w:rPr>
                <w:rFonts w:ascii="Arial" w:hAnsi="Arial" w:cs="Arial"/>
              </w:rPr>
              <w:t xml:space="preserve">Odpady przekazywane będzie uprawnionym podmiotom do odzysku lub w przypadku braku możliwości odzysku </w:t>
            </w:r>
            <w:r w:rsidR="00093731">
              <w:rPr>
                <w:rFonts w:ascii="Arial" w:hAnsi="Arial" w:cs="Arial"/>
              </w:rPr>
              <w:br/>
            </w:r>
            <w:r w:rsidRPr="001840A9">
              <w:rPr>
                <w:rFonts w:ascii="Arial" w:hAnsi="Arial" w:cs="Arial"/>
              </w:rPr>
              <w:t>do unieszkodliwiania.</w:t>
            </w:r>
          </w:p>
        </w:tc>
      </w:tr>
      <w:tr w:rsidR="00014894" w:rsidRPr="000247DF" w:rsidTr="00BF48D7">
        <w:trPr>
          <w:trHeight w:val="70"/>
        </w:trPr>
        <w:tc>
          <w:tcPr>
            <w:tcW w:w="426" w:type="dxa"/>
            <w:vAlign w:val="center"/>
          </w:tcPr>
          <w:p w:rsidR="00014894" w:rsidRPr="00BF383A" w:rsidRDefault="00014894" w:rsidP="00A504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14894" w:rsidRPr="00955239" w:rsidRDefault="00014894" w:rsidP="00F14B26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13 02 08*</w:t>
            </w:r>
          </w:p>
        </w:tc>
        <w:tc>
          <w:tcPr>
            <w:tcW w:w="1843" w:type="dxa"/>
            <w:vAlign w:val="center"/>
          </w:tcPr>
          <w:p w:rsidR="00014894" w:rsidRPr="00955239" w:rsidRDefault="00014894" w:rsidP="00F14B26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color w:val="000000" w:themeColor="text1"/>
              </w:rPr>
            </w:pPr>
            <w:r w:rsidRPr="00955239">
              <w:rPr>
                <w:rFonts w:ascii="Arial" w:hAnsi="Arial" w:cs="Arial"/>
                <w:lang w:eastAsia="pl-PL"/>
              </w:rPr>
              <w:t>Inne oleje silnikowe, przekładniowe</w:t>
            </w:r>
            <w:r w:rsidR="000736F0">
              <w:rPr>
                <w:rFonts w:ascii="Arial" w:hAnsi="Arial" w:cs="Arial"/>
                <w:lang w:eastAsia="pl-PL"/>
              </w:rPr>
              <w:br/>
            </w:r>
            <w:r w:rsidRPr="00955239">
              <w:rPr>
                <w:rFonts w:ascii="Arial" w:hAnsi="Arial" w:cs="Arial"/>
                <w:lang w:eastAsia="pl-PL"/>
              </w:rPr>
              <w:t xml:space="preserve"> i smarowe</w:t>
            </w:r>
          </w:p>
        </w:tc>
        <w:tc>
          <w:tcPr>
            <w:tcW w:w="3402" w:type="dxa"/>
            <w:vAlign w:val="center"/>
          </w:tcPr>
          <w:p w:rsidR="00014894" w:rsidRPr="000247DF" w:rsidRDefault="00014894" w:rsidP="005A1A2F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 xml:space="preserve">Odpady magazynowane </w:t>
            </w:r>
            <w:r w:rsidR="00BF383A">
              <w:rPr>
                <w:rFonts w:ascii="Arial" w:hAnsi="Arial" w:cs="Arial"/>
                <w:sz w:val="22"/>
                <w:szCs w:val="20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>w wyznaczonym,  zamkniętym pomieszczeniu, w zamkniętych, szczelnych i opisanych pojemnikach, w sposób zabezpieczający przed rozlaniem i przedostaniem się do wód</w:t>
            </w:r>
            <w:r w:rsidR="00BF383A">
              <w:rPr>
                <w:rFonts w:ascii="Arial" w:hAnsi="Arial" w:cs="Arial"/>
                <w:sz w:val="22"/>
                <w:szCs w:val="20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 xml:space="preserve"> i gleby (utwardzone podłoże). Odpady magazynowane na terenie zakładu w miejscu zabezpieczonym przed dostępem osób nieupoważnionych.</w:t>
            </w:r>
            <w:r w:rsidR="005A1A2F">
              <w:rPr>
                <w:rFonts w:ascii="Arial" w:hAnsi="Arial" w:cs="Arial"/>
                <w:sz w:val="22"/>
                <w:szCs w:val="20"/>
                <w:lang w:eastAsia="pl-PL"/>
              </w:rPr>
              <w:t xml:space="preserve"> </w:t>
            </w: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 xml:space="preserve">Dodatkowo miejsce magazynowania odpadów w postaci olejów odpadowych jest wyposażone </w:t>
            </w:r>
            <w:r w:rsidR="005A1A2F">
              <w:rPr>
                <w:rFonts w:ascii="Arial" w:hAnsi="Arial" w:cs="Arial"/>
                <w:sz w:val="22"/>
                <w:szCs w:val="20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>w środki do zbierania wycieków.</w:t>
            </w:r>
          </w:p>
          <w:p w:rsidR="00014894" w:rsidRPr="00FC7150" w:rsidRDefault="00014894" w:rsidP="000247DF">
            <w:pPr>
              <w:pStyle w:val="Tekstwierszatabeli"/>
              <w:keepNext/>
              <w:widowControl w:val="0"/>
              <w:suppressLineNumbers/>
              <w:jc w:val="center"/>
              <w:rPr>
                <w:szCs w:val="20"/>
                <w:lang w:eastAsia="pl-PL"/>
              </w:rPr>
            </w:pP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>Lokalizacja: Wydział Głównego Energetyka, budynek Oddziału Elektrycznego – magazyn olejów odpadowych.</w:t>
            </w:r>
          </w:p>
        </w:tc>
        <w:tc>
          <w:tcPr>
            <w:tcW w:w="2410" w:type="dxa"/>
            <w:vAlign w:val="center"/>
          </w:tcPr>
          <w:p w:rsidR="00014894" w:rsidRPr="000247DF" w:rsidRDefault="00014894" w:rsidP="00BF48D7">
            <w:pPr>
              <w:jc w:val="center"/>
              <w:rPr>
                <w:rStyle w:val="Domylnaczcionkaakapitu1"/>
                <w:rFonts w:ascii="Arial" w:hAnsi="Arial" w:cs="Arial"/>
              </w:rPr>
            </w:pPr>
            <w:r w:rsidRPr="000247DF">
              <w:rPr>
                <w:rFonts w:ascii="Arial" w:hAnsi="Arial" w:cs="Arial"/>
              </w:rPr>
              <w:t xml:space="preserve">Odpady przekazywane będzie uprawnionym podmiotom do odzysku lub w przypadku braku możliwości odzysku </w:t>
            </w:r>
            <w:r w:rsidR="00093731">
              <w:rPr>
                <w:rFonts w:ascii="Arial" w:hAnsi="Arial" w:cs="Arial"/>
              </w:rPr>
              <w:br/>
            </w:r>
            <w:r w:rsidRPr="000247DF">
              <w:rPr>
                <w:rFonts w:ascii="Arial" w:hAnsi="Arial" w:cs="Arial"/>
              </w:rPr>
              <w:t>do unieszkodliwiania.</w:t>
            </w:r>
          </w:p>
        </w:tc>
      </w:tr>
      <w:tr w:rsidR="00014894" w:rsidRPr="00BF48D7" w:rsidTr="00BF48D7">
        <w:tc>
          <w:tcPr>
            <w:tcW w:w="426" w:type="dxa"/>
            <w:vAlign w:val="center"/>
          </w:tcPr>
          <w:p w:rsidR="00014894" w:rsidRPr="00BF48D7" w:rsidRDefault="00014894" w:rsidP="00A504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1275" w:type="dxa"/>
            <w:vAlign w:val="center"/>
          </w:tcPr>
          <w:p w:rsidR="00014894" w:rsidRPr="00955239" w:rsidRDefault="00014894" w:rsidP="00F14B26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13 08 99*</w:t>
            </w:r>
          </w:p>
        </w:tc>
        <w:tc>
          <w:tcPr>
            <w:tcW w:w="1843" w:type="dxa"/>
            <w:vAlign w:val="center"/>
          </w:tcPr>
          <w:p w:rsidR="00014894" w:rsidRPr="00955239" w:rsidRDefault="00014894" w:rsidP="00F14B26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>Inne niewymienione odpady</w:t>
            </w:r>
          </w:p>
        </w:tc>
        <w:tc>
          <w:tcPr>
            <w:tcW w:w="3402" w:type="dxa"/>
            <w:vAlign w:val="center"/>
          </w:tcPr>
          <w:p w:rsidR="00014894" w:rsidRPr="000247DF" w:rsidRDefault="00014894" w:rsidP="000247DF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 xml:space="preserve">Odpady magazynowane </w:t>
            </w:r>
            <w:r w:rsidR="00BF383A">
              <w:rPr>
                <w:rFonts w:ascii="Arial" w:hAnsi="Arial" w:cs="Arial"/>
                <w:sz w:val="22"/>
                <w:szCs w:val="20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>w wyznaczonym,  zamkniętym pomieszczeniu, w zamkniętych, szczelnych i opisanych pojemnikach w sposób zabezpieczający przed rozlaniem i przedostaniem się do wód</w:t>
            </w:r>
            <w:r w:rsidR="00BF383A">
              <w:rPr>
                <w:rFonts w:ascii="Arial" w:hAnsi="Arial" w:cs="Arial"/>
                <w:sz w:val="22"/>
                <w:szCs w:val="20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 xml:space="preserve"> i gleby (utwardzone podłoże). Odpady magazynowane na terenie zakładu w miejscu zabezpieczonym przed dostępem osób nieupoważnionych.</w:t>
            </w:r>
          </w:p>
          <w:p w:rsidR="00014894" w:rsidRPr="000247DF" w:rsidRDefault="00014894" w:rsidP="000247DF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 xml:space="preserve">Dodatkowo miejsce magazynowania odpadów </w:t>
            </w:r>
            <w:r w:rsidR="00BF383A">
              <w:rPr>
                <w:rFonts w:ascii="Arial" w:hAnsi="Arial" w:cs="Arial"/>
                <w:sz w:val="22"/>
                <w:szCs w:val="20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>w postaci olejów odpadowych jest wyposażone w środki do zbierania wycieków.</w:t>
            </w:r>
          </w:p>
          <w:p w:rsidR="00014894" w:rsidRPr="006974CA" w:rsidRDefault="00014894" w:rsidP="000247DF">
            <w:pPr>
              <w:pStyle w:val="Tekstwierszatabeli"/>
              <w:keepNext/>
              <w:widowControl w:val="0"/>
              <w:suppressLineNumbers/>
              <w:jc w:val="center"/>
              <w:rPr>
                <w:lang w:eastAsia="pl-PL"/>
              </w:rPr>
            </w:pP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>Lokalizacja: Wydział Głównego Energetyka, budynek Oddziału Elektrycznego – magazyn olejów odpadowych.</w:t>
            </w:r>
          </w:p>
        </w:tc>
        <w:tc>
          <w:tcPr>
            <w:tcW w:w="2410" w:type="dxa"/>
            <w:vAlign w:val="center"/>
          </w:tcPr>
          <w:p w:rsidR="00014894" w:rsidRPr="00BF48D7" w:rsidRDefault="000247DF" w:rsidP="00BF48D7">
            <w:pPr>
              <w:jc w:val="center"/>
              <w:rPr>
                <w:color w:val="984806" w:themeColor="accent6" w:themeShade="80"/>
              </w:rPr>
            </w:pPr>
            <w:r w:rsidRPr="000247DF">
              <w:rPr>
                <w:rFonts w:ascii="Arial" w:hAnsi="Arial" w:cs="Arial"/>
              </w:rPr>
              <w:t xml:space="preserve">Odpady przekazywane będzie uprawnionym podmiotom do odzysku lub w przypadku braku możliwości odzysku </w:t>
            </w:r>
            <w:r w:rsidR="00093731">
              <w:rPr>
                <w:rFonts w:ascii="Arial" w:hAnsi="Arial" w:cs="Arial"/>
              </w:rPr>
              <w:br/>
            </w:r>
            <w:r w:rsidRPr="000247DF">
              <w:rPr>
                <w:rFonts w:ascii="Arial" w:hAnsi="Arial" w:cs="Arial"/>
              </w:rPr>
              <w:t>do unieszkodliwiania</w:t>
            </w:r>
            <w:r w:rsidR="00014894" w:rsidRPr="00BF48D7">
              <w:rPr>
                <w:rFonts w:ascii="Arial" w:hAnsi="Arial" w:cs="Arial"/>
                <w:color w:val="984806" w:themeColor="accent6" w:themeShade="80"/>
              </w:rPr>
              <w:t>.</w:t>
            </w:r>
          </w:p>
        </w:tc>
      </w:tr>
      <w:tr w:rsidR="00014894" w:rsidRPr="00BF48D7" w:rsidTr="00BF48D7">
        <w:tc>
          <w:tcPr>
            <w:tcW w:w="426" w:type="dxa"/>
            <w:vAlign w:val="center"/>
          </w:tcPr>
          <w:p w:rsidR="00014894" w:rsidRPr="00BF48D7" w:rsidRDefault="00014894" w:rsidP="00A504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1275" w:type="dxa"/>
            <w:vAlign w:val="center"/>
          </w:tcPr>
          <w:p w:rsidR="00014894" w:rsidRPr="00955239" w:rsidRDefault="00014894" w:rsidP="00F14B26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b/>
              </w:rPr>
            </w:pPr>
            <w:r w:rsidRPr="00955239">
              <w:rPr>
                <w:rFonts w:ascii="Arial" w:hAnsi="Arial" w:cs="Arial"/>
                <w:b/>
              </w:rPr>
              <w:t>15 01 10*</w:t>
            </w:r>
          </w:p>
        </w:tc>
        <w:tc>
          <w:tcPr>
            <w:tcW w:w="1843" w:type="dxa"/>
            <w:vAlign w:val="center"/>
          </w:tcPr>
          <w:p w:rsidR="00014894" w:rsidRPr="00955239" w:rsidRDefault="00014894" w:rsidP="00F14B26">
            <w:pPr>
              <w:pStyle w:val="Normalny11"/>
              <w:spacing w:after="0" w:line="240" w:lineRule="auto"/>
              <w:ind w:left="57"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955239">
              <w:rPr>
                <w:rFonts w:ascii="Arial" w:hAnsi="Arial" w:cs="Arial"/>
                <w:color w:val="000000" w:themeColor="text1"/>
              </w:rPr>
              <w:t>Opakowania zawierające pozostałości substancji niebezpiecznych lub nimi zanieczyszczone</w:t>
            </w:r>
          </w:p>
        </w:tc>
        <w:tc>
          <w:tcPr>
            <w:tcW w:w="3402" w:type="dxa"/>
            <w:vAlign w:val="center"/>
          </w:tcPr>
          <w:p w:rsidR="00014894" w:rsidRPr="000247DF" w:rsidRDefault="00014894" w:rsidP="000247DF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0247DF">
              <w:rPr>
                <w:rFonts w:ascii="Arial" w:hAnsi="Arial" w:cs="Arial"/>
                <w:sz w:val="22"/>
                <w:lang w:eastAsia="pl-PL"/>
              </w:rPr>
              <w:t xml:space="preserve">Odpady magazynowane </w:t>
            </w:r>
            <w:r w:rsidR="00BF383A">
              <w:rPr>
                <w:rFonts w:ascii="Arial" w:hAnsi="Arial" w:cs="Arial"/>
                <w:sz w:val="22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lang w:eastAsia="pl-PL"/>
              </w:rPr>
              <w:t>w wyznaczonym, zadaszonym miejscu, w szczelnym i opisanym pojemniku w sposób zabezpieczający przed przedostaniem się do wód i gleby (utwardzone podłoże). Odpady magazynowane na terenie zakładu w miejscu zabezpieczonym przed dostępem osób nieupoważnionych.</w:t>
            </w:r>
          </w:p>
          <w:p w:rsidR="00014894" w:rsidRPr="00BF48D7" w:rsidRDefault="00014894" w:rsidP="000247DF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color w:val="984806" w:themeColor="accent6" w:themeShade="80"/>
              </w:rPr>
            </w:pPr>
            <w:r w:rsidRPr="000247DF">
              <w:rPr>
                <w:rFonts w:ascii="Arial" w:hAnsi="Arial" w:cs="Arial"/>
                <w:sz w:val="22"/>
                <w:lang w:eastAsia="pl-PL"/>
              </w:rPr>
              <w:t>Lokalizacja: Oddział Wodno-Ściekowy, budynek magazynowy.</w:t>
            </w:r>
          </w:p>
        </w:tc>
        <w:tc>
          <w:tcPr>
            <w:tcW w:w="2410" w:type="dxa"/>
            <w:vAlign w:val="center"/>
          </w:tcPr>
          <w:p w:rsidR="00014894" w:rsidRPr="00BF48D7" w:rsidRDefault="000247DF" w:rsidP="000247DF">
            <w:pPr>
              <w:jc w:val="center"/>
              <w:rPr>
                <w:color w:val="984806" w:themeColor="accent6" w:themeShade="80"/>
              </w:rPr>
            </w:pPr>
            <w:r w:rsidRPr="000247DF">
              <w:rPr>
                <w:rFonts w:ascii="Arial" w:hAnsi="Arial" w:cs="Arial"/>
              </w:rPr>
              <w:t xml:space="preserve">Odpady przekazywane będzie uprawnionym podmiotom do odzysku lub w przypadku braku możliwości odzysku </w:t>
            </w:r>
            <w:r w:rsidR="00093731">
              <w:rPr>
                <w:rFonts w:ascii="Arial" w:hAnsi="Arial" w:cs="Arial"/>
              </w:rPr>
              <w:br/>
            </w:r>
            <w:r w:rsidRPr="000247DF">
              <w:rPr>
                <w:rFonts w:ascii="Arial" w:hAnsi="Arial" w:cs="Arial"/>
              </w:rPr>
              <w:t>do unieszkodliwiania</w:t>
            </w:r>
          </w:p>
        </w:tc>
      </w:tr>
      <w:tr w:rsidR="00014894" w:rsidRPr="00BF48D7" w:rsidTr="00BF48D7">
        <w:tc>
          <w:tcPr>
            <w:tcW w:w="426" w:type="dxa"/>
            <w:vAlign w:val="center"/>
          </w:tcPr>
          <w:p w:rsidR="00014894" w:rsidRPr="00BF48D7" w:rsidRDefault="00014894" w:rsidP="00A504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1275" w:type="dxa"/>
            <w:vAlign w:val="center"/>
          </w:tcPr>
          <w:p w:rsidR="00014894" w:rsidRPr="00955239" w:rsidRDefault="00014894" w:rsidP="00F14B26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5239">
              <w:rPr>
                <w:rFonts w:ascii="Arial" w:hAnsi="Arial" w:cs="Arial"/>
                <w:b/>
                <w:color w:val="000000" w:themeColor="text1"/>
              </w:rPr>
              <w:t>15 02 02*</w:t>
            </w:r>
          </w:p>
        </w:tc>
        <w:tc>
          <w:tcPr>
            <w:tcW w:w="1843" w:type="dxa"/>
            <w:vAlign w:val="center"/>
          </w:tcPr>
          <w:p w:rsidR="00014894" w:rsidRPr="00955239" w:rsidRDefault="00014894" w:rsidP="00F14B26">
            <w:pPr>
              <w:pStyle w:val="Normalny11"/>
              <w:spacing w:after="0" w:line="240" w:lineRule="auto"/>
              <w:ind w:left="57"/>
              <w:jc w:val="center"/>
              <w:rPr>
                <w:rFonts w:ascii="Arial" w:hAnsi="Arial" w:cs="Arial"/>
                <w:color w:val="000000" w:themeColor="text1"/>
              </w:rPr>
            </w:pPr>
            <w:r w:rsidRPr="00955239">
              <w:rPr>
                <w:rFonts w:ascii="Arial" w:hAnsi="Arial" w:cs="Arial"/>
                <w:color w:val="000000" w:themeColor="text1"/>
              </w:rPr>
              <w:t>Sorbenty, materiały filtracyjne (w tym filtry olejowe nieujęte w innych grupach), tkaniny do wycierania (np. szmaty, ścierki)</w:t>
            </w:r>
            <w:r w:rsidRPr="00955239">
              <w:rPr>
                <w:rFonts w:ascii="Arial" w:hAnsi="Arial" w:cs="Arial"/>
                <w:color w:val="000000" w:themeColor="text1"/>
              </w:rPr>
              <w:br/>
              <w:t xml:space="preserve"> i ubrania ochronne zanieczyszczone substancjami niebezpiecznymi (np. PCB)</w:t>
            </w:r>
          </w:p>
        </w:tc>
        <w:tc>
          <w:tcPr>
            <w:tcW w:w="3402" w:type="dxa"/>
            <w:vAlign w:val="center"/>
          </w:tcPr>
          <w:p w:rsidR="00014894" w:rsidRPr="000247DF" w:rsidRDefault="00014894" w:rsidP="000247DF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0247DF">
              <w:rPr>
                <w:rFonts w:ascii="Arial" w:hAnsi="Arial" w:cs="Arial"/>
                <w:sz w:val="22"/>
                <w:lang w:eastAsia="pl-PL"/>
              </w:rPr>
              <w:t xml:space="preserve">Odpady magazynowane </w:t>
            </w:r>
            <w:r w:rsidR="00BF383A">
              <w:rPr>
                <w:rFonts w:ascii="Arial" w:hAnsi="Arial" w:cs="Arial"/>
                <w:sz w:val="22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lang w:eastAsia="pl-PL"/>
              </w:rPr>
              <w:t>w wyznaczonym,  zamkniętym pomieszczeniu, w szczelnych</w:t>
            </w:r>
            <w:r w:rsidR="00BF383A">
              <w:rPr>
                <w:rFonts w:ascii="Arial" w:hAnsi="Arial" w:cs="Arial"/>
                <w:sz w:val="22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lang w:eastAsia="pl-PL"/>
              </w:rPr>
              <w:t xml:space="preserve"> i opisanych pojemnikach, </w:t>
            </w:r>
            <w:r w:rsidR="00093731">
              <w:rPr>
                <w:rFonts w:ascii="Arial" w:hAnsi="Arial" w:cs="Arial"/>
                <w:sz w:val="22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lang w:eastAsia="pl-PL"/>
              </w:rPr>
              <w:t>w sposób zabezpieczający przed przedostaniem się do wód i gleby (utwardzone podłoże). Odpady magazynowane na terenie zakładu w miejscu zabezpieczonym przed dostępem osób nieupoważnionych.</w:t>
            </w:r>
          </w:p>
          <w:p w:rsidR="00014894" w:rsidRPr="00BF48D7" w:rsidRDefault="00014894" w:rsidP="000247DF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color w:val="984806" w:themeColor="accent6" w:themeShade="80"/>
              </w:rPr>
            </w:pP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>Lokalizacja: Wydział Głównego Energetyka, budynek Oddziału Elektrycznego – magazyn olejów odpadowych.</w:t>
            </w:r>
          </w:p>
        </w:tc>
        <w:tc>
          <w:tcPr>
            <w:tcW w:w="2410" w:type="dxa"/>
            <w:vAlign w:val="center"/>
          </w:tcPr>
          <w:p w:rsidR="00014894" w:rsidRPr="00BF48D7" w:rsidRDefault="000247DF" w:rsidP="000247DF">
            <w:pPr>
              <w:jc w:val="center"/>
              <w:rPr>
                <w:color w:val="984806" w:themeColor="accent6" w:themeShade="80"/>
              </w:rPr>
            </w:pPr>
            <w:r w:rsidRPr="000247DF">
              <w:rPr>
                <w:rFonts w:ascii="Arial" w:hAnsi="Arial" w:cs="Arial"/>
              </w:rPr>
              <w:t>Odpady przekazywane będzie uprawnionym podmiotom do odzysku lub w przypadku braku możliwości odzysku do unieszkodliwiania</w:t>
            </w:r>
          </w:p>
        </w:tc>
      </w:tr>
      <w:tr w:rsidR="00014894" w:rsidRPr="00BF48D7" w:rsidTr="00BF48D7">
        <w:tc>
          <w:tcPr>
            <w:tcW w:w="426" w:type="dxa"/>
            <w:vAlign w:val="center"/>
          </w:tcPr>
          <w:p w:rsidR="00014894" w:rsidRPr="00BF48D7" w:rsidRDefault="00014894" w:rsidP="00A504E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1275" w:type="dxa"/>
            <w:vAlign w:val="center"/>
          </w:tcPr>
          <w:p w:rsidR="00014894" w:rsidRPr="00955239" w:rsidRDefault="00014894" w:rsidP="00F14B26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b/>
                <w:sz w:val="22"/>
                <w:lang w:eastAsia="pl-PL"/>
              </w:rPr>
              <w:t>16 02 13</w:t>
            </w: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 *</w:t>
            </w:r>
          </w:p>
        </w:tc>
        <w:tc>
          <w:tcPr>
            <w:tcW w:w="1843" w:type="dxa"/>
            <w:vAlign w:val="center"/>
          </w:tcPr>
          <w:p w:rsidR="00014894" w:rsidRPr="00955239" w:rsidRDefault="00014894" w:rsidP="00F14B26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955239">
              <w:rPr>
                <w:rFonts w:ascii="Arial" w:hAnsi="Arial" w:cs="Arial"/>
                <w:sz w:val="22"/>
                <w:lang w:eastAsia="pl-PL"/>
              </w:rPr>
              <w:t xml:space="preserve">Zużyte urządzenia zawierające niebezpieczne elementy inne niż wymienione w 16 02 09 </w:t>
            </w:r>
            <w:r w:rsidR="004E6301">
              <w:rPr>
                <w:rFonts w:ascii="Arial" w:hAnsi="Arial" w:cs="Arial"/>
                <w:sz w:val="22"/>
                <w:lang w:eastAsia="pl-PL"/>
              </w:rPr>
              <w:br/>
            </w:r>
            <w:r w:rsidRPr="00955239">
              <w:rPr>
                <w:rFonts w:ascii="Arial" w:hAnsi="Arial" w:cs="Arial"/>
                <w:sz w:val="22"/>
                <w:lang w:eastAsia="pl-PL"/>
              </w:rPr>
              <w:t>do 16 02 12</w:t>
            </w:r>
          </w:p>
        </w:tc>
        <w:tc>
          <w:tcPr>
            <w:tcW w:w="3402" w:type="dxa"/>
            <w:vAlign w:val="center"/>
          </w:tcPr>
          <w:p w:rsidR="00014894" w:rsidRPr="000247DF" w:rsidRDefault="00014894" w:rsidP="000247DF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0247DF">
              <w:rPr>
                <w:rFonts w:ascii="Arial" w:hAnsi="Arial" w:cs="Arial"/>
                <w:sz w:val="22"/>
                <w:lang w:eastAsia="pl-PL"/>
              </w:rPr>
              <w:t>Odpady magazynowane</w:t>
            </w:r>
            <w:r w:rsidR="00BF383A">
              <w:rPr>
                <w:rFonts w:ascii="Arial" w:hAnsi="Arial" w:cs="Arial"/>
                <w:sz w:val="22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lang w:eastAsia="pl-PL"/>
              </w:rPr>
              <w:t xml:space="preserve"> w wyznaczonym,  zamkniętym pomieszczeniu, na regale lub</w:t>
            </w:r>
            <w:r w:rsidR="00BF383A">
              <w:rPr>
                <w:rFonts w:ascii="Arial" w:hAnsi="Arial" w:cs="Arial"/>
                <w:sz w:val="22"/>
                <w:lang w:eastAsia="pl-PL"/>
              </w:rPr>
              <w:br/>
            </w:r>
            <w:r w:rsidRPr="000247DF">
              <w:rPr>
                <w:rFonts w:ascii="Arial" w:hAnsi="Arial" w:cs="Arial"/>
                <w:sz w:val="22"/>
                <w:lang w:eastAsia="pl-PL"/>
              </w:rPr>
              <w:t xml:space="preserve"> w szczelnym, opisanym pojemniku, w sposób zabezpieczający przed przedostaniem się do wód i gleby (utwardzone podłoże). Odpady magazynowane na terenie zakładu w miejscu zabezpieczonym przed dostępem osób nieupoważnionych.</w:t>
            </w:r>
          </w:p>
          <w:p w:rsidR="00014894" w:rsidRPr="00BF48D7" w:rsidRDefault="00014894" w:rsidP="000247DF">
            <w:pPr>
              <w:pStyle w:val="Tekstwierszatabeli"/>
              <w:keepNext/>
              <w:widowControl w:val="0"/>
              <w:suppressLineNumbers/>
              <w:jc w:val="center"/>
              <w:rPr>
                <w:rFonts w:ascii="Arial" w:hAnsi="Arial" w:cs="Arial"/>
                <w:color w:val="984806" w:themeColor="accent6" w:themeShade="80"/>
              </w:rPr>
            </w:pPr>
            <w:r w:rsidRPr="000247DF">
              <w:rPr>
                <w:rFonts w:ascii="Arial" w:hAnsi="Arial" w:cs="Arial"/>
                <w:sz w:val="22"/>
                <w:szCs w:val="20"/>
                <w:lang w:eastAsia="pl-PL"/>
              </w:rPr>
              <w:t>Lokalizacja: Wydział Głównego Energetyka, budynek Oddziału Elektrycznego – magazyn innych odpadów niebezpiecznych.</w:t>
            </w:r>
          </w:p>
        </w:tc>
        <w:tc>
          <w:tcPr>
            <w:tcW w:w="2410" w:type="dxa"/>
            <w:vAlign w:val="center"/>
          </w:tcPr>
          <w:p w:rsidR="00014894" w:rsidRPr="00BF48D7" w:rsidRDefault="000247DF" w:rsidP="00BF48D7">
            <w:pPr>
              <w:jc w:val="center"/>
              <w:rPr>
                <w:color w:val="984806" w:themeColor="accent6" w:themeShade="80"/>
              </w:rPr>
            </w:pPr>
            <w:r w:rsidRPr="006066C3">
              <w:rPr>
                <w:rFonts w:ascii="Arial" w:hAnsi="Arial" w:cs="Arial"/>
              </w:rPr>
              <w:t xml:space="preserve">Odpady przekazywane będzie uprawnionym podmiotom </w:t>
            </w:r>
            <w:r w:rsidR="00093731">
              <w:rPr>
                <w:rFonts w:ascii="Arial" w:hAnsi="Arial" w:cs="Arial"/>
              </w:rPr>
              <w:br/>
            </w:r>
            <w:r w:rsidRPr="006066C3">
              <w:rPr>
                <w:rFonts w:ascii="Arial" w:hAnsi="Arial" w:cs="Arial"/>
              </w:rPr>
              <w:t>do odzysku.</w:t>
            </w:r>
          </w:p>
        </w:tc>
      </w:tr>
    </w:tbl>
    <w:p w:rsidR="00BF48D7" w:rsidRPr="0041737D" w:rsidRDefault="00BF48D7" w:rsidP="0041737D">
      <w:pPr>
        <w:tabs>
          <w:tab w:val="left" w:pos="0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247DF">
        <w:rPr>
          <w:rFonts w:ascii="Arial" w:hAnsi="Arial" w:cs="Arial"/>
          <w:b/>
          <w:sz w:val="24"/>
          <w:szCs w:val="24"/>
        </w:rPr>
        <w:t>III.2.2.</w:t>
      </w:r>
      <w:r w:rsidRPr="000247DF">
        <w:rPr>
          <w:rFonts w:ascii="Arial" w:hAnsi="Arial" w:cs="Arial"/>
          <w:sz w:val="24"/>
          <w:szCs w:val="24"/>
        </w:rPr>
        <w:t xml:space="preserve"> </w:t>
      </w:r>
      <w:r w:rsidRPr="000247DF">
        <w:rPr>
          <w:rFonts w:ascii="Arial" w:hAnsi="Arial" w:cs="Arial"/>
          <w:sz w:val="24"/>
          <w:szCs w:val="24"/>
        </w:rPr>
        <w:tab/>
        <w:t xml:space="preserve">Każdy rodzaj odpadów będzie magazynowany selektywnie, w sposób  uniemożliwiający ich negatywne oddziaływanie na środowisko i zabezpieczający przed oddziaływaniem czynników atmosferycznych oraz uniemożliwiający dostęp </w:t>
      </w:r>
      <w:r w:rsidR="007E3F1C">
        <w:rPr>
          <w:rFonts w:ascii="Arial" w:hAnsi="Arial" w:cs="Arial"/>
          <w:sz w:val="24"/>
          <w:szCs w:val="24"/>
        </w:rPr>
        <w:br/>
      </w:r>
      <w:r w:rsidRPr="000247DF">
        <w:rPr>
          <w:rFonts w:ascii="Arial" w:hAnsi="Arial" w:cs="Arial"/>
          <w:sz w:val="24"/>
          <w:szCs w:val="24"/>
        </w:rPr>
        <w:t xml:space="preserve">do nich osób nieupoważnionych. Miejsce magazynowania odpadów niebezpiecznych będzie posiadać utwardzoną nawierzchnię, oświetlenie, urządzenia i materiały </w:t>
      </w:r>
      <w:r w:rsidRPr="0041737D">
        <w:rPr>
          <w:rFonts w:ascii="Arial" w:hAnsi="Arial" w:cs="Arial"/>
          <w:sz w:val="24"/>
          <w:szCs w:val="24"/>
        </w:rPr>
        <w:t>gaśnicze oraz zapas sorbentów do likwidacji ewentualnych wycieków.</w:t>
      </w:r>
    </w:p>
    <w:p w:rsidR="00BF48D7" w:rsidRPr="00010670" w:rsidRDefault="00BF48D7" w:rsidP="00010670">
      <w:pPr>
        <w:tabs>
          <w:tab w:val="left" w:pos="0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41737D">
        <w:rPr>
          <w:rFonts w:ascii="Arial" w:hAnsi="Arial" w:cs="Arial"/>
          <w:b/>
          <w:sz w:val="24"/>
          <w:szCs w:val="24"/>
        </w:rPr>
        <w:t>III.2.3</w:t>
      </w:r>
      <w:r w:rsidRPr="0041737D">
        <w:rPr>
          <w:rFonts w:ascii="Arial" w:hAnsi="Arial" w:cs="Arial"/>
          <w:sz w:val="24"/>
          <w:szCs w:val="24"/>
        </w:rPr>
        <w:t xml:space="preserve"> Prowadzona będzie segregacja odpadów oraz działania zapewniające, zgodne z </w:t>
      </w:r>
      <w:r w:rsidRPr="00010670">
        <w:rPr>
          <w:rFonts w:ascii="Arial" w:hAnsi="Arial" w:cs="Arial"/>
          <w:sz w:val="24"/>
          <w:szCs w:val="24"/>
        </w:rPr>
        <w:t>zasadami ochrony środowiska przekazywanie do wykorzystania firmom prowadzącym działalność w zakresie gospodarowania odpadami, posiadającym wymagane prawem zezwolenia w celu odzysku lub unieszkodliwienia.</w:t>
      </w:r>
    </w:p>
    <w:p w:rsidR="00010670" w:rsidRPr="00010670" w:rsidRDefault="00010670" w:rsidP="00010670">
      <w:pPr>
        <w:tabs>
          <w:tab w:val="left" w:pos="567"/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0670">
        <w:rPr>
          <w:rFonts w:ascii="Arial" w:hAnsi="Arial" w:cs="Arial"/>
          <w:b/>
          <w:sz w:val="24"/>
          <w:szCs w:val="24"/>
        </w:rPr>
        <w:t>III.2.4.</w:t>
      </w:r>
      <w:r w:rsidRPr="00010670">
        <w:rPr>
          <w:rFonts w:ascii="Arial" w:hAnsi="Arial" w:cs="Arial"/>
          <w:sz w:val="24"/>
          <w:szCs w:val="24"/>
        </w:rPr>
        <w:t xml:space="preserve"> Wytwarzane odpady magazynowane będą przez okres wynikający </w:t>
      </w:r>
      <w:r w:rsidRPr="00010670">
        <w:rPr>
          <w:rFonts w:ascii="Arial" w:hAnsi="Arial" w:cs="Arial"/>
          <w:sz w:val="24"/>
          <w:szCs w:val="24"/>
        </w:rPr>
        <w:br/>
        <w:t>z procesów technologicznych lub organizacyjnych, w celu zebrania odpowiedniej ilości przed transportem do miejsc odzysku bądź unieszkodliwiania, nie będą przekraczane pojemności magazynowe.</w:t>
      </w:r>
    </w:p>
    <w:p w:rsidR="00010670" w:rsidRPr="00010670" w:rsidRDefault="00010670" w:rsidP="00010670">
      <w:pPr>
        <w:pStyle w:val="Default"/>
        <w:jc w:val="both"/>
        <w:rPr>
          <w:color w:val="auto"/>
        </w:rPr>
      </w:pPr>
      <w:r w:rsidRPr="00010670">
        <w:rPr>
          <w:b/>
          <w:color w:val="auto"/>
        </w:rPr>
        <w:t>III.2.5.</w:t>
      </w:r>
      <w:r w:rsidRPr="00010670">
        <w:rPr>
          <w:color w:val="auto"/>
        </w:rPr>
        <w:t xml:space="preserve"> Odpady transportowane będą transportem odbiorców odpadów posiadających wymagane prawem zezwolenia, z częstotliwością wynikającą </w:t>
      </w:r>
      <w:r w:rsidRPr="00010670">
        <w:rPr>
          <w:color w:val="auto"/>
        </w:rPr>
        <w:br/>
        <w:t>z zebrania odpowiedniej ilości tych odpadów do transportu.</w:t>
      </w:r>
    </w:p>
    <w:p w:rsidR="00010670" w:rsidRPr="00010670" w:rsidRDefault="00010670" w:rsidP="00010670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10670">
        <w:rPr>
          <w:rFonts w:ascii="Arial" w:hAnsi="Arial" w:cs="Arial"/>
          <w:b/>
          <w:sz w:val="24"/>
          <w:szCs w:val="24"/>
        </w:rPr>
        <w:t>III.2.6.</w:t>
      </w:r>
      <w:r w:rsidRPr="00010670">
        <w:rPr>
          <w:rFonts w:ascii="Arial" w:hAnsi="Arial" w:cs="Arial"/>
          <w:sz w:val="24"/>
          <w:szCs w:val="24"/>
        </w:rPr>
        <w:t xml:space="preserve"> Eksploatowane maszyny i urządzenia utrzymywane będą w odpowiednim stanie technicznym, poprzez wykonywanie zgodnie z planem przeglądów </w:t>
      </w:r>
      <w:r w:rsidRPr="00010670">
        <w:rPr>
          <w:rFonts w:ascii="Arial" w:hAnsi="Arial" w:cs="Arial"/>
          <w:sz w:val="24"/>
          <w:szCs w:val="24"/>
        </w:rPr>
        <w:br/>
        <w:t>i remontów.</w:t>
      </w:r>
    </w:p>
    <w:p w:rsidR="00010670" w:rsidRPr="00010670" w:rsidRDefault="00010670" w:rsidP="00010670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10670">
        <w:rPr>
          <w:rFonts w:ascii="Arial" w:hAnsi="Arial" w:cs="Arial"/>
          <w:b/>
          <w:sz w:val="24"/>
          <w:szCs w:val="24"/>
        </w:rPr>
        <w:t>III.2.7.</w:t>
      </w:r>
      <w:r w:rsidRPr="00010670">
        <w:rPr>
          <w:rFonts w:ascii="Arial" w:hAnsi="Arial" w:cs="Arial"/>
          <w:sz w:val="24"/>
          <w:szCs w:val="24"/>
        </w:rPr>
        <w:t xml:space="preserve"> Stosowane będą materiały charakteryzujące się wydłużonym okresem eksploatacyjnym.</w:t>
      </w:r>
    </w:p>
    <w:p w:rsidR="00010670" w:rsidRPr="00010670" w:rsidRDefault="00010670" w:rsidP="00010670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10670">
        <w:rPr>
          <w:rFonts w:ascii="Arial" w:hAnsi="Arial" w:cs="Arial"/>
          <w:b/>
          <w:sz w:val="24"/>
          <w:szCs w:val="24"/>
          <w:lang w:eastAsia="ar-SA"/>
        </w:rPr>
        <w:t>III.2.8.</w:t>
      </w:r>
      <w:r w:rsidRPr="00010670">
        <w:rPr>
          <w:rFonts w:ascii="Arial" w:hAnsi="Arial" w:cs="Arial"/>
          <w:sz w:val="24"/>
          <w:szCs w:val="24"/>
          <w:lang w:eastAsia="ar-SA"/>
        </w:rPr>
        <w:t xml:space="preserve"> Gospodarka odpadami będzie odbywać się zgodnie z wewnętrzną instrukcją postępowania z odpadami.</w:t>
      </w:r>
    </w:p>
    <w:p w:rsidR="00010670" w:rsidRPr="00010670" w:rsidRDefault="00010670" w:rsidP="00010670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10670">
        <w:rPr>
          <w:rFonts w:ascii="Arial" w:hAnsi="Arial" w:cs="Arial"/>
          <w:b/>
          <w:sz w:val="24"/>
          <w:szCs w:val="24"/>
        </w:rPr>
        <w:t xml:space="preserve">III.2.9. </w:t>
      </w:r>
      <w:r w:rsidRPr="00010670">
        <w:rPr>
          <w:rFonts w:ascii="Arial" w:hAnsi="Arial" w:cs="Arial"/>
          <w:sz w:val="24"/>
          <w:szCs w:val="24"/>
        </w:rPr>
        <w:t>Pracownicy zakładu poddawani będą szkoleniom z zakresu problematyki gospodarki odpadami i aktualnie obowiązujących przepisów w zakresie gospodarki odpadami, organizacji i ochrony środowiska.</w:t>
      </w:r>
    </w:p>
    <w:p w:rsidR="00BF48D7" w:rsidRPr="00010670" w:rsidRDefault="00093731" w:rsidP="00010670">
      <w:pPr>
        <w:tabs>
          <w:tab w:val="left" w:pos="0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III.2.10</w:t>
      </w:r>
      <w:r w:rsidR="00BF48D7" w:rsidRPr="00010670">
        <w:rPr>
          <w:rFonts w:ascii="Arial" w:hAnsi="Arial" w:cs="Arial"/>
          <w:b/>
          <w:sz w:val="24"/>
          <w:szCs w:val="24"/>
        </w:rPr>
        <w:t xml:space="preserve"> </w:t>
      </w:r>
      <w:r w:rsidR="00BF48D7" w:rsidRPr="00010670">
        <w:rPr>
          <w:rFonts w:ascii="Arial" w:hAnsi="Arial" w:cs="Arial"/>
          <w:sz w:val="24"/>
          <w:szCs w:val="24"/>
        </w:rPr>
        <w:t xml:space="preserve">Sposoby ograniczania ilości </w:t>
      </w:r>
      <w:r w:rsidR="00AD2528" w:rsidRPr="00010670">
        <w:rPr>
          <w:rFonts w:ascii="Arial" w:hAnsi="Arial" w:cs="Arial"/>
          <w:sz w:val="24"/>
          <w:szCs w:val="24"/>
        </w:rPr>
        <w:t xml:space="preserve">powstających odpadów </w:t>
      </w:r>
      <w:r w:rsidR="00BF48D7" w:rsidRPr="00010670">
        <w:rPr>
          <w:rFonts w:ascii="Arial" w:hAnsi="Arial" w:cs="Arial"/>
          <w:sz w:val="24"/>
          <w:szCs w:val="24"/>
        </w:rPr>
        <w:t>oraz ograniczania negatywnego wpływu na środowisko.</w:t>
      </w:r>
    </w:p>
    <w:p w:rsidR="00BF48D7" w:rsidRPr="00010670" w:rsidRDefault="00BF48D7" w:rsidP="000106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10670">
        <w:rPr>
          <w:rFonts w:ascii="Arial" w:hAnsi="Arial" w:cs="Arial"/>
          <w:b/>
          <w:sz w:val="24"/>
        </w:rPr>
        <w:t>III.2.</w:t>
      </w:r>
      <w:r w:rsidR="00093731">
        <w:rPr>
          <w:rFonts w:ascii="Arial" w:hAnsi="Arial" w:cs="Arial"/>
          <w:b/>
          <w:sz w:val="24"/>
        </w:rPr>
        <w:t>10</w:t>
      </w:r>
      <w:r w:rsidRPr="00010670">
        <w:rPr>
          <w:rFonts w:ascii="Arial" w:hAnsi="Arial" w:cs="Arial"/>
          <w:b/>
          <w:sz w:val="24"/>
        </w:rPr>
        <w:t>.1</w:t>
      </w:r>
      <w:r w:rsidRPr="00010670">
        <w:rPr>
          <w:rFonts w:ascii="Arial" w:hAnsi="Arial" w:cs="Arial"/>
          <w:sz w:val="24"/>
        </w:rPr>
        <w:t xml:space="preserve"> </w:t>
      </w:r>
      <w:r w:rsidR="0041737D" w:rsidRPr="00010670">
        <w:rPr>
          <w:rFonts w:ascii="Arial" w:hAnsi="Arial" w:cs="Arial"/>
          <w:sz w:val="24"/>
        </w:rPr>
        <w:t xml:space="preserve">Przestrzegane będą zasady prawidłowej eksploatacji i konserwacji </w:t>
      </w:r>
      <w:r w:rsidR="00AD2528" w:rsidRPr="00010670">
        <w:rPr>
          <w:rFonts w:ascii="Arial" w:hAnsi="Arial" w:cs="Arial"/>
          <w:sz w:val="24"/>
          <w:szCs w:val="24"/>
        </w:rPr>
        <w:t>maszyn</w:t>
      </w:r>
      <w:r w:rsidR="0041737D" w:rsidRPr="00010670">
        <w:rPr>
          <w:rFonts w:ascii="Arial" w:hAnsi="Arial" w:cs="Arial"/>
          <w:sz w:val="24"/>
          <w:szCs w:val="24"/>
        </w:rPr>
        <w:t>, urządzeń</w:t>
      </w:r>
      <w:r w:rsidR="00010670" w:rsidRPr="00010670">
        <w:rPr>
          <w:rFonts w:ascii="Arial" w:hAnsi="Arial" w:cs="Arial"/>
          <w:sz w:val="24"/>
          <w:szCs w:val="24"/>
        </w:rPr>
        <w:t xml:space="preserve"> i pojazdy będą utrzymywane </w:t>
      </w:r>
      <w:r w:rsidR="00093731">
        <w:rPr>
          <w:rFonts w:ascii="Arial" w:hAnsi="Arial" w:cs="Arial"/>
          <w:sz w:val="24"/>
          <w:szCs w:val="24"/>
        </w:rPr>
        <w:t xml:space="preserve">będą w należytej </w:t>
      </w:r>
      <w:r w:rsidR="00AD2528" w:rsidRPr="00010670">
        <w:rPr>
          <w:rFonts w:ascii="Arial" w:hAnsi="Arial" w:cs="Arial"/>
          <w:sz w:val="24"/>
          <w:szCs w:val="24"/>
        </w:rPr>
        <w:t>sprawności.</w:t>
      </w:r>
    </w:p>
    <w:p w:rsidR="00BF48D7" w:rsidRPr="00010670" w:rsidRDefault="00093731" w:rsidP="000106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III.2.10</w:t>
      </w:r>
      <w:r w:rsidR="00BF48D7" w:rsidRPr="00010670">
        <w:rPr>
          <w:rFonts w:ascii="Arial" w:hAnsi="Arial" w:cs="Arial"/>
          <w:b/>
          <w:sz w:val="24"/>
          <w:szCs w:val="24"/>
        </w:rPr>
        <w:t>.2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48D7" w:rsidRPr="00010670">
        <w:rPr>
          <w:rFonts w:ascii="Arial" w:hAnsi="Arial" w:cs="Arial"/>
          <w:sz w:val="24"/>
          <w:szCs w:val="24"/>
        </w:rPr>
        <w:t>Racjonalne wykorzystanie surowców, półp</w:t>
      </w:r>
      <w:r>
        <w:rPr>
          <w:rFonts w:ascii="Arial" w:hAnsi="Arial" w:cs="Arial"/>
          <w:sz w:val="24"/>
          <w:szCs w:val="24"/>
        </w:rPr>
        <w:t>roduktów i dodatków chemicznych.</w:t>
      </w:r>
    </w:p>
    <w:p w:rsidR="00BF48D7" w:rsidRPr="009D1630" w:rsidRDefault="00BF48D7" w:rsidP="0001067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9D1630">
        <w:rPr>
          <w:rFonts w:ascii="Arial" w:hAnsi="Arial" w:cs="Arial"/>
          <w:b/>
          <w:sz w:val="24"/>
          <w:szCs w:val="24"/>
        </w:rPr>
        <w:t>III.3.</w:t>
      </w:r>
      <w:r w:rsidRPr="009D1630">
        <w:rPr>
          <w:sz w:val="24"/>
          <w:szCs w:val="24"/>
        </w:rPr>
        <w:t xml:space="preserve"> </w:t>
      </w:r>
      <w:r w:rsidRPr="009D1630">
        <w:rPr>
          <w:rFonts w:ascii="Arial" w:hAnsi="Arial" w:cs="Arial"/>
          <w:b/>
          <w:sz w:val="24"/>
          <w:szCs w:val="24"/>
        </w:rPr>
        <w:t>Warunki emisji hałasu do środowiska</w:t>
      </w:r>
    </w:p>
    <w:p w:rsidR="00BF48D7" w:rsidRPr="009D1630" w:rsidRDefault="00BF48D7" w:rsidP="0001067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9D1630">
        <w:rPr>
          <w:rFonts w:ascii="Arial" w:hAnsi="Arial" w:cs="Arial"/>
          <w:b/>
          <w:sz w:val="24"/>
          <w:szCs w:val="24"/>
        </w:rPr>
        <w:t xml:space="preserve">III.3.1 </w:t>
      </w:r>
      <w:r w:rsidRPr="009D1630">
        <w:rPr>
          <w:rFonts w:ascii="Arial" w:hAnsi="Arial" w:cs="Arial"/>
          <w:sz w:val="24"/>
          <w:szCs w:val="24"/>
        </w:rPr>
        <w:t>Źródła hałasu i ich rozkład czasu pracy w ciągu doby</w:t>
      </w:r>
      <w:r w:rsidRPr="009D1630">
        <w:rPr>
          <w:rFonts w:ascii="Arial" w:hAnsi="Arial" w:cs="Arial"/>
          <w:b/>
          <w:sz w:val="24"/>
          <w:szCs w:val="24"/>
        </w:rPr>
        <w:t xml:space="preserve"> </w:t>
      </w:r>
    </w:p>
    <w:p w:rsidR="00BF48D7" w:rsidRPr="009D1630" w:rsidRDefault="00437BDD" w:rsidP="00093731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7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4678"/>
        <w:gridCol w:w="1242"/>
        <w:gridCol w:w="34"/>
        <w:gridCol w:w="1417"/>
      </w:tblGrid>
      <w:tr w:rsidR="00BF48D7" w:rsidRPr="00BF48D7" w:rsidTr="00BF48D7">
        <w:trPr>
          <w:trHeight w:val="422"/>
        </w:trPr>
        <w:tc>
          <w:tcPr>
            <w:tcW w:w="567" w:type="dxa"/>
            <w:vMerge w:val="restart"/>
            <w:vAlign w:val="center"/>
          </w:tcPr>
          <w:p w:rsidR="00BF48D7" w:rsidRPr="009D1630" w:rsidRDefault="00BF48D7" w:rsidP="00BF48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1630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:rsidR="00BF48D7" w:rsidRPr="009D1630" w:rsidRDefault="00BF48D7" w:rsidP="00BF48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1630">
              <w:rPr>
                <w:b/>
                <w:bCs/>
                <w:color w:val="auto"/>
                <w:sz w:val="22"/>
                <w:szCs w:val="22"/>
              </w:rPr>
              <w:t>Kod źródła</w:t>
            </w:r>
          </w:p>
        </w:tc>
        <w:tc>
          <w:tcPr>
            <w:tcW w:w="4678" w:type="dxa"/>
            <w:vMerge w:val="restart"/>
            <w:vAlign w:val="center"/>
          </w:tcPr>
          <w:p w:rsidR="00BF48D7" w:rsidRPr="009D1630" w:rsidRDefault="00BF48D7" w:rsidP="00BF48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1630">
              <w:rPr>
                <w:b/>
                <w:bCs/>
                <w:color w:val="auto"/>
                <w:sz w:val="22"/>
                <w:szCs w:val="22"/>
              </w:rPr>
              <w:t>Lokalizacja źródła</w:t>
            </w:r>
          </w:p>
        </w:tc>
        <w:tc>
          <w:tcPr>
            <w:tcW w:w="2693" w:type="dxa"/>
            <w:gridSpan w:val="3"/>
            <w:vAlign w:val="center"/>
          </w:tcPr>
          <w:p w:rsidR="00BF48D7" w:rsidRPr="009D1630" w:rsidRDefault="00BF48D7" w:rsidP="00BF48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1630">
              <w:rPr>
                <w:b/>
                <w:bCs/>
                <w:color w:val="auto"/>
                <w:sz w:val="22"/>
                <w:szCs w:val="22"/>
              </w:rPr>
              <w:t>Czas pracy źródła</w:t>
            </w:r>
          </w:p>
          <w:p w:rsidR="00BF48D7" w:rsidRPr="009D1630" w:rsidRDefault="00BF48D7" w:rsidP="00BF48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1630">
              <w:rPr>
                <w:b/>
                <w:bCs/>
                <w:color w:val="auto"/>
                <w:sz w:val="22"/>
                <w:szCs w:val="22"/>
              </w:rPr>
              <w:t>[h]</w:t>
            </w:r>
          </w:p>
        </w:tc>
      </w:tr>
      <w:tr w:rsidR="00BF48D7" w:rsidRPr="00BF48D7" w:rsidTr="00BF48D7">
        <w:trPr>
          <w:trHeight w:val="229"/>
        </w:trPr>
        <w:tc>
          <w:tcPr>
            <w:tcW w:w="567" w:type="dxa"/>
            <w:vMerge/>
            <w:vAlign w:val="center"/>
          </w:tcPr>
          <w:p w:rsidR="00BF48D7" w:rsidRPr="009D1630" w:rsidRDefault="00BF48D7" w:rsidP="00BF48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F48D7" w:rsidRPr="009D1630" w:rsidRDefault="00BF48D7" w:rsidP="00BF48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BF48D7" w:rsidRPr="009D1630" w:rsidRDefault="00BF48D7" w:rsidP="00BF48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48D7" w:rsidRPr="009D1630" w:rsidRDefault="00BF48D7" w:rsidP="00BF48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1630">
              <w:rPr>
                <w:b/>
                <w:bCs/>
                <w:color w:val="auto"/>
                <w:sz w:val="22"/>
                <w:szCs w:val="22"/>
              </w:rPr>
              <w:t>Pora dzienna</w:t>
            </w:r>
          </w:p>
        </w:tc>
        <w:tc>
          <w:tcPr>
            <w:tcW w:w="1417" w:type="dxa"/>
            <w:vAlign w:val="center"/>
          </w:tcPr>
          <w:p w:rsidR="00BF48D7" w:rsidRPr="009D1630" w:rsidRDefault="00BF48D7" w:rsidP="00BF48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1630">
              <w:rPr>
                <w:b/>
                <w:bCs/>
                <w:color w:val="auto"/>
                <w:sz w:val="22"/>
                <w:szCs w:val="22"/>
              </w:rPr>
              <w:t>Pora nocna</w:t>
            </w:r>
          </w:p>
        </w:tc>
      </w:tr>
      <w:tr w:rsidR="00BF48D7" w:rsidRPr="00BF48D7" w:rsidTr="00BF48D7">
        <w:trPr>
          <w:trHeight w:val="103"/>
        </w:trPr>
        <w:tc>
          <w:tcPr>
            <w:tcW w:w="9214" w:type="dxa"/>
            <w:gridSpan w:val="6"/>
            <w:vAlign w:val="center"/>
          </w:tcPr>
          <w:p w:rsidR="00BF48D7" w:rsidRPr="004B7FDD" w:rsidRDefault="004B7FDD" w:rsidP="004B7FDD">
            <w:pPr>
              <w:pStyle w:val="Default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 xml:space="preserve">Źródła typu PUNKTOWEGO </w:t>
            </w:r>
          </w:p>
        </w:tc>
      </w:tr>
      <w:tr w:rsidR="00BF48D7" w:rsidRPr="00BF48D7" w:rsidTr="004B7FDD">
        <w:trPr>
          <w:trHeight w:val="20"/>
        </w:trPr>
        <w:tc>
          <w:tcPr>
            <w:tcW w:w="567" w:type="dxa"/>
            <w:vAlign w:val="center"/>
          </w:tcPr>
          <w:p w:rsidR="00BF48D7" w:rsidRPr="004B7FDD" w:rsidRDefault="00BF48D7" w:rsidP="00A504E1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48D7" w:rsidRPr="004B7FDD" w:rsidRDefault="004B7FDD" w:rsidP="004B7F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B7FDD">
              <w:rPr>
                <w:b/>
                <w:color w:val="auto"/>
                <w:sz w:val="22"/>
                <w:szCs w:val="22"/>
              </w:rPr>
              <w:t>P</w:t>
            </w:r>
            <w:r w:rsidR="00BF48D7" w:rsidRPr="004B7FDD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BF48D7" w:rsidRPr="004B7FDD" w:rsidRDefault="004B7FDD" w:rsidP="004B7FDD">
            <w:pPr>
              <w:pStyle w:val="Nagwek"/>
              <w:tabs>
                <w:tab w:val="left" w:pos="-709"/>
                <w:tab w:val="left" w:pos="-567"/>
              </w:tabs>
              <w:ind w:left="34"/>
              <w:jc w:val="center"/>
              <w:rPr>
                <w:rFonts w:ascii="Arial" w:hAnsi="Arial" w:cs="Arial"/>
              </w:rPr>
            </w:pPr>
            <w:r w:rsidRPr="004B7FDD">
              <w:rPr>
                <w:rFonts w:ascii="Arial" w:hAnsi="Arial" w:cs="Arial"/>
              </w:rPr>
              <w:t>Filtr workowy silosa 1</w:t>
            </w:r>
          </w:p>
        </w:tc>
        <w:tc>
          <w:tcPr>
            <w:tcW w:w="1242" w:type="dxa"/>
            <w:vAlign w:val="center"/>
          </w:tcPr>
          <w:p w:rsidR="00BF48D7" w:rsidRPr="004B7FDD" w:rsidRDefault="00BF48D7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2"/>
            <w:vAlign w:val="center"/>
          </w:tcPr>
          <w:p w:rsidR="00BF48D7" w:rsidRPr="004B7FDD" w:rsidRDefault="00BF48D7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8</w:t>
            </w:r>
          </w:p>
        </w:tc>
      </w:tr>
      <w:tr w:rsidR="00BF48D7" w:rsidRPr="00BF48D7" w:rsidTr="004B7FDD">
        <w:trPr>
          <w:trHeight w:val="20"/>
        </w:trPr>
        <w:tc>
          <w:tcPr>
            <w:tcW w:w="567" w:type="dxa"/>
            <w:vAlign w:val="center"/>
          </w:tcPr>
          <w:p w:rsidR="00BF48D7" w:rsidRPr="004B7FDD" w:rsidRDefault="00BF48D7" w:rsidP="00A504E1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48D7" w:rsidRPr="004B7FDD" w:rsidRDefault="004B7FDD" w:rsidP="004B7F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B7FDD">
              <w:rPr>
                <w:b/>
                <w:color w:val="auto"/>
                <w:sz w:val="22"/>
                <w:szCs w:val="22"/>
              </w:rPr>
              <w:t>P</w:t>
            </w:r>
            <w:r w:rsidR="00BF48D7" w:rsidRPr="004B7FDD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BF48D7" w:rsidRPr="004B7FDD" w:rsidRDefault="004B7FDD" w:rsidP="004B7FDD">
            <w:pPr>
              <w:pStyle w:val="Nagwek"/>
              <w:tabs>
                <w:tab w:val="left" w:pos="-709"/>
                <w:tab w:val="left" w:pos="-567"/>
              </w:tabs>
              <w:ind w:left="34"/>
              <w:jc w:val="center"/>
              <w:rPr>
                <w:rFonts w:ascii="Arial" w:hAnsi="Arial" w:cs="Arial"/>
              </w:rPr>
            </w:pPr>
            <w:r w:rsidRPr="004B7FDD">
              <w:rPr>
                <w:rFonts w:ascii="Arial" w:hAnsi="Arial" w:cs="Arial"/>
              </w:rPr>
              <w:t>Filtr workowy silosa 2</w:t>
            </w:r>
          </w:p>
        </w:tc>
        <w:tc>
          <w:tcPr>
            <w:tcW w:w="1242" w:type="dxa"/>
            <w:vAlign w:val="center"/>
          </w:tcPr>
          <w:p w:rsidR="00BF48D7" w:rsidRPr="004B7FDD" w:rsidRDefault="00BF48D7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2"/>
            <w:vAlign w:val="center"/>
          </w:tcPr>
          <w:p w:rsidR="00BF48D7" w:rsidRPr="004B7FDD" w:rsidRDefault="00BF48D7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8</w:t>
            </w:r>
          </w:p>
        </w:tc>
      </w:tr>
      <w:tr w:rsidR="00BF48D7" w:rsidRPr="00BF48D7" w:rsidTr="004B7FDD">
        <w:trPr>
          <w:trHeight w:val="20"/>
        </w:trPr>
        <w:tc>
          <w:tcPr>
            <w:tcW w:w="567" w:type="dxa"/>
            <w:vAlign w:val="center"/>
          </w:tcPr>
          <w:p w:rsidR="00BF48D7" w:rsidRPr="004B7FDD" w:rsidRDefault="00BF48D7" w:rsidP="00A504E1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48D7" w:rsidRPr="004B7FDD" w:rsidRDefault="004B7FDD" w:rsidP="004B7F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B7FDD">
              <w:rPr>
                <w:b/>
                <w:color w:val="auto"/>
                <w:sz w:val="22"/>
                <w:szCs w:val="22"/>
              </w:rPr>
              <w:t>P3</w:t>
            </w:r>
          </w:p>
        </w:tc>
        <w:tc>
          <w:tcPr>
            <w:tcW w:w="4678" w:type="dxa"/>
            <w:vAlign w:val="center"/>
          </w:tcPr>
          <w:p w:rsidR="00BF48D7" w:rsidRPr="004B7FDD" w:rsidRDefault="004B7FDD" w:rsidP="004B7FDD">
            <w:pPr>
              <w:pStyle w:val="Nagwek"/>
              <w:tabs>
                <w:tab w:val="clear" w:pos="4536"/>
                <w:tab w:val="clear" w:pos="9072"/>
                <w:tab w:val="left" w:pos="-709"/>
                <w:tab w:val="left" w:pos="-567"/>
                <w:tab w:val="center" w:pos="34"/>
              </w:tabs>
              <w:jc w:val="center"/>
              <w:rPr>
                <w:rFonts w:ascii="Arial" w:hAnsi="Arial" w:cs="Arial"/>
              </w:rPr>
            </w:pPr>
            <w:r w:rsidRPr="004B7FDD">
              <w:rPr>
                <w:rFonts w:ascii="Arial" w:hAnsi="Arial" w:cs="Arial"/>
              </w:rPr>
              <w:t>Wibrator silosa 1</w:t>
            </w:r>
          </w:p>
        </w:tc>
        <w:tc>
          <w:tcPr>
            <w:tcW w:w="1242" w:type="dxa"/>
            <w:vAlign w:val="center"/>
          </w:tcPr>
          <w:p w:rsidR="00BF48D7" w:rsidRPr="004B7FDD" w:rsidRDefault="00BF48D7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2"/>
            <w:vAlign w:val="center"/>
          </w:tcPr>
          <w:p w:rsidR="00BF48D7" w:rsidRPr="004B7FDD" w:rsidRDefault="00BF48D7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8</w:t>
            </w:r>
          </w:p>
        </w:tc>
      </w:tr>
      <w:tr w:rsidR="00BF48D7" w:rsidRPr="00BF48D7" w:rsidTr="004B7FDD">
        <w:trPr>
          <w:trHeight w:val="20"/>
        </w:trPr>
        <w:tc>
          <w:tcPr>
            <w:tcW w:w="567" w:type="dxa"/>
            <w:vAlign w:val="center"/>
          </w:tcPr>
          <w:p w:rsidR="00BF48D7" w:rsidRPr="004B7FDD" w:rsidRDefault="00BF48D7" w:rsidP="00A504E1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48D7" w:rsidRPr="004B7FDD" w:rsidRDefault="004B7FDD" w:rsidP="004B7F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B7FDD">
              <w:rPr>
                <w:b/>
                <w:color w:val="auto"/>
                <w:sz w:val="22"/>
                <w:szCs w:val="22"/>
              </w:rPr>
              <w:t>P</w:t>
            </w:r>
            <w:r w:rsidR="00BF48D7" w:rsidRPr="004B7FDD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:rsidR="00BF48D7" w:rsidRPr="004B7FDD" w:rsidRDefault="004B7FDD" w:rsidP="004B7FDD">
            <w:pPr>
              <w:pStyle w:val="Nagwek"/>
              <w:tabs>
                <w:tab w:val="clear" w:pos="4536"/>
                <w:tab w:val="clear" w:pos="9072"/>
                <w:tab w:val="center" w:pos="34"/>
              </w:tabs>
              <w:jc w:val="center"/>
              <w:rPr>
                <w:rFonts w:ascii="Arial" w:hAnsi="Arial" w:cs="Arial"/>
              </w:rPr>
            </w:pPr>
            <w:r w:rsidRPr="004B7FDD">
              <w:rPr>
                <w:rFonts w:ascii="Arial" w:hAnsi="Arial" w:cs="Arial"/>
              </w:rPr>
              <w:t>Wibrator silosa 2</w:t>
            </w:r>
          </w:p>
        </w:tc>
        <w:tc>
          <w:tcPr>
            <w:tcW w:w="1242" w:type="dxa"/>
            <w:vAlign w:val="center"/>
          </w:tcPr>
          <w:p w:rsidR="00BF48D7" w:rsidRPr="004B7FDD" w:rsidRDefault="00BF48D7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2"/>
            <w:vAlign w:val="center"/>
          </w:tcPr>
          <w:p w:rsidR="00BF48D7" w:rsidRPr="004B7FDD" w:rsidRDefault="00BF48D7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8</w:t>
            </w:r>
          </w:p>
        </w:tc>
      </w:tr>
      <w:tr w:rsidR="00BF48D7" w:rsidRPr="00BF48D7" w:rsidTr="004B7FDD">
        <w:trPr>
          <w:trHeight w:val="20"/>
        </w:trPr>
        <w:tc>
          <w:tcPr>
            <w:tcW w:w="567" w:type="dxa"/>
            <w:vAlign w:val="center"/>
          </w:tcPr>
          <w:p w:rsidR="00BF48D7" w:rsidRPr="004B7FDD" w:rsidRDefault="00BF48D7" w:rsidP="00A504E1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48D7" w:rsidRPr="004B7FDD" w:rsidRDefault="004B7FDD" w:rsidP="004B7F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B7FDD">
              <w:rPr>
                <w:b/>
                <w:color w:val="auto"/>
                <w:sz w:val="22"/>
                <w:szCs w:val="22"/>
              </w:rPr>
              <w:t>P5</w:t>
            </w:r>
          </w:p>
        </w:tc>
        <w:tc>
          <w:tcPr>
            <w:tcW w:w="4678" w:type="dxa"/>
            <w:vAlign w:val="center"/>
          </w:tcPr>
          <w:p w:rsidR="00BF48D7" w:rsidRPr="004B7FDD" w:rsidRDefault="004B7FDD" w:rsidP="004B7FDD">
            <w:pPr>
              <w:spacing w:after="0" w:line="240" w:lineRule="auto"/>
              <w:ind w:right="-112"/>
              <w:jc w:val="center"/>
              <w:rPr>
                <w:rFonts w:ascii="Arial" w:hAnsi="Arial" w:cs="Arial"/>
              </w:rPr>
            </w:pPr>
            <w:r w:rsidRPr="004B7FDD">
              <w:rPr>
                <w:rFonts w:ascii="Arial" w:hAnsi="Arial" w:cs="Arial"/>
              </w:rPr>
              <w:t>Podajnik wielośrubowy silosa 1</w:t>
            </w:r>
          </w:p>
        </w:tc>
        <w:tc>
          <w:tcPr>
            <w:tcW w:w="1242" w:type="dxa"/>
            <w:vAlign w:val="center"/>
          </w:tcPr>
          <w:p w:rsidR="00BF48D7" w:rsidRPr="004B7FDD" w:rsidRDefault="00BF48D7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2"/>
            <w:vAlign w:val="center"/>
          </w:tcPr>
          <w:p w:rsidR="00BF48D7" w:rsidRPr="004B7FDD" w:rsidRDefault="00BF48D7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8</w:t>
            </w:r>
          </w:p>
        </w:tc>
      </w:tr>
      <w:tr w:rsidR="004B7FDD" w:rsidRPr="00BF48D7" w:rsidTr="004B7FDD">
        <w:trPr>
          <w:trHeight w:val="20"/>
        </w:trPr>
        <w:tc>
          <w:tcPr>
            <w:tcW w:w="567" w:type="dxa"/>
            <w:vAlign w:val="center"/>
          </w:tcPr>
          <w:p w:rsidR="004B7FDD" w:rsidRPr="004B7FDD" w:rsidRDefault="004B7FDD" w:rsidP="00A504E1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B7FDD" w:rsidRPr="004B7FDD" w:rsidRDefault="004B7FDD" w:rsidP="004B7F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B7FDD">
              <w:rPr>
                <w:b/>
                <w:color w:val="auto"/>
                <w:sz w:val="22"/>
                <w:szCs w:val="22"/>
              </w:rPr>
              <w:t>P6</w:t>
            </w:r>
          </w:p>
        </w:tc>
        <w:tc>
          <w:tcPr>
            <w:tcW w:w="4678" w:type="dxa"/>
            <w:vAlign w:val="center"/>
          </w:tcPr>
          <w:p w:rsidR="004B7FDD" w:rsidRPr="004B7FDD" w:rsidRDefault="004B7FDD" w:rsidP="004B7FDD">
            <w:pPr>
              <w:spacing w:after="0" w:line="240" w:lineRule="auto"/>
              <w:ind w:right="-112"/>
              <w:jc w:val="center"/>
              <w:rPr>
                <w:rFonts w:ascii="Arial" w:hAnsi="Arial" w:cs="Arial"/>
              </w:rPr>
            </w:pPr>
            <w:r w:rsidRPr="004B7FDD">
              <w:rPr>
                <w:rFonts w:ascii="Arial" w:hAnsi="Arial" w:cs="Arial"/>
              </w:rPr>
              <w:t>Podajnik wielośrubowy silosa 2</w:t>
            </w:r>
          </w:p>
        </w:tc>
        <w:tc>
          <w:tcPr>
            <w:tcW w:w="1242" w:type="dxa"/>
            <w:vAlign w:val="center"/>
          </w:tcPr>
          <w:p w:rsidR="004B7FDD" w:rsidRPr="004B7FDD" w:rsidRDefault="004B7FDD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2"/>
            <w:vAlign w:val="center"/>
          </w:tcPr>
          <w:p w:rsidR="004B7FDD" w:rsidRPr="004B7FDD" w:rsidRDefault="004B7FDD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8</w:t>
            </w:r>
          </w:p>
        </w:tc>
      </w:tr>
      <w:tr w:rsidR="004B7FDD" w:rsidRPr="00BF48D7" w:rsidTr="004B7FDD">
        <w:trPr>
          <w:trHeight w:val="20"/>
        </w:trPr>
        <w:tc>
          <w:tcPr>
            <w:tcW w:w="567" w:type="dxa"/>
            <w:vAlign w:val="center"/>
          </w:tcPr>
          <w:p w:rsidR="004B7FDD" w:rsidRPr="004B7FDD" w:rsidRDefault="004B7FDD" w:rsidP="00A504E1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B7FDD" w:rsidRPr="004B7FDD" w:rsidRDefault="004B7FDD" w:rsidP="004B7F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B7FDD">
              <w:rPr>
                <w:b/>
                <w:color w:val="auto"/>
                <w:sz w:val="22"/>
                <w:szCs w:val="22"/>
              </w:rPr>
              <w:t>P7</w:t>
            </w:r>
          </w:p>
        </w:tc>
        <w:tc>
          <w:tcPr>
            <w:tcW w:w="4678" w:type="dxa"/>
            <w:vAlign w:val="center"/>
          </w:tcPr>
          <w:p w:rsidR="004B7FDD" w:rsidRPr="004B7FDD" w:rsidRDefault="004B7FDD" w:rsidP="004B7FDD">
            <w:pPr>
              <w:spacing w:after="0" w:line="240" w:lineRule="auto"/>
              <w:ind w:right="-112"/>
              <w:jc w:val="center"/>
              <w:rPr>
                <w:rFonts w:ascii="Arial" w:hAnsi="Arial" w:cs="Arial"/>
              </w:rPr>
            </w:pPr>
            <w:r w:rsidRPr="004B7FDD">
              <w:rPr>
                <w:rFonts w:ascii="Arial" w:hAnsi="Arial" w:cs="Arial"/>
              </w:rPr>
              <w:t>Przenośnik ślimakowy silosa 1</w:t>
            </w:r>
          </w:p>
        </w:tc>
        <w:tc>
          <w:tcPr>
            <w:tcW w:w="1242" w:type="dxa"/>
            <w:vAlign w:val="center"/>
          </w:tcPr>
          <w:p w:rsidR="004B7FDD" w:rsidRPr="004B7FDD" w:rsidRDefault="004B7FDD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2"/>
            <w:vAlign w:val="center"/>
          </w:tcPr>
          <w:p w:rsidR="004B7FDD" w:rsidRPr="004B7FDD" w:rsidRDefault="004B7FDD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8</w:t>
            </w:r>
          </w:p>
        </w:tc>
      </w:tr>
      <w:tr w:rsidR="004B7FDD" w:rsidRPr="00BF48D7" w:rsidTr="004B7FDD">
        <w:trPr>
          <w:trHeight w:val="20"/>
        </w:trPr>
        <w:tc>
          <w:tcPr>
            <w:tcW w:w="567" w:type="dxa"/>
            <w:vAlign w:val="center"/>
          </w:tcPr>
          <w:p w:rsidR="004B7FDD" w:rsidRPr="004B7FDD" w:rsidRDefault="004B7FDD" w:rsidP="00A504E1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B7FDD" w:rsidRPr="004B7FDD" w:rsidRDefault="004B7FDD" w:rsidP="004B7F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B7FDD">
              <w:rPr>
                <w:b/>
                <w:color w:val="auto"/>
                <w:sz w:val="22"/>
                <w:szCs w:val="22"/>
              </w:rPr>
              <w:t>P8</w:t>
            </w:r>
          </w:p>
        </w:tc>
        <w:tc>
          <w:tcPr>
            <w:tcW w:w="4678" w:type="dxa"/>
            <w:vAlign w:val="center"/>
          </w:tcPr>
          <w:p w:rsidR="004B7FDD" w:rsidRPr="004B7FDD" w:rsidRDefault="004B7FDD" w:rsidP="004B7FDD">
            <w:pPr>
              <w:spacing w:after="0" w:line="240" w:lineRule="auto"/>
              <w:ind w:right="-112"/>
              <w:jc w:val="center"/>
              <w:rPr>
                <w:rFonts w:ascii="Arial" w:hAnsi="Arial" w:cs="Arial"/>
              </w:rPr>
            </w:pPr>
            <w:r w:rsidRPr="004B7FDD">
              <w:rPr>
                <w:rFonts w:ascii="Arial" w:hAnsi="Arial" w:cs="Arial"/>
              </w:rPr>
              <w:t>Przenośnik ślimakowy silosa 2</w:t>
            </w:r>
          </w:p>
        </w:tc>
        <w:tc>
          <w:tcPr>
            <w:tcW w:w="1242" w:type="dxa"/>
            <w:vAlign w:val="center"/>
          </w:tcPr>
          <w:p w:rsidR="004B7FDD" w:rsidRPr="004B7FDD" w:rsidRDefault="004B7FDD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2"/>
            <w:vAlign w:val="center"/>
          </w:tcPr>
          <w:p w:rsidR="004B7FDD" w:rsidRPr="004B7FDD" w:rsidRDefault="004B7FDD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8</w:t>
            </w:r>
          </w:p>
        </w:tc>
      </w:tr>
      <w:tr w:rsidR="004B7FDD" w:rsidRPr="00BF48D7" w:rsidTr="00BF48D7">
        <w:trPr>
          <w:trHeight w:val="103"/>
        </w:trPr>
        <w:tc>
          <w:tcPr>
            <w:tcW w:w="9214" w:type="dxa"/>
            <w:gridSpan w:val="6"/>
            <w:vAlign w:val="center"/>
          </w:tcPr>
          <w:p w:rsidR="004B7FDD" w:rsidRPr="004B7FDD" w:rsidRDefault="004B7FDD" w:rsidP="00BF48D7">
            <w:pPr>
              <w:pStyle w:val="Default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Źródła typu „BUDYNEK”</w:t>
            </w:r>
          </w:p>
        </w:tc>
      </w:tr>
      <w:tr w:rsidR="004B7FDD" w:rsidRPr="00BF48D7" w:rsidTr="00BF48D7">
        <w:trPr>
          <w:trHeight w:val="356"/>
        </w:trPr>
        <w:tc>
          <w:tcPr>
            <w:tcW w:w="567" w:type="dxa"/>
            <w:vAlign w:val="center"/>
          </w:tcPr>
          <w:p w:rsidR="004B7FDD" w:rsidRPr="004B7FDD" w:rsidRDefault="004B7FDD" w:rsidP="00A504E1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B7FDD" w:rsidRPr="004B7FDD" w:rsidRDefault="004B7FDD" w:rsidP="004B7FDD">
            <w:pPr>
              <w:spacing w:after="0" w:line="240" w:lineRule="auto"/>
              <w:ind w:right="-17"/>
              <w:jc w:val="center"/>
              <w:rPr>
                <w:rFonts w:ascii="Arial" w:hAnsi="Arial" w:cs="Arial"/>
                <w:b/>
              </w:rPr>
            </w:pPr>
            <w:r w:rsidRPr="004B7FDD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4678" w:type="dxa"/>
          </w:tcPr>
          <w:p w:rsidR="004B7FDD" w:rsidRPr="004B7FDD" w:rsidRDefault="004B7FDD" w:rsidP="004B7FDD">
            <w:pPr>
              <w:spacing w:after="0" w:line="240" w:lineRule="auto"/>
              <w:ind w:right="-113"/>
              <w:rPr>
                <w:rFonts w:ascii="Arial" w:hAnsi="Arial" w:cs="Arial"/>
              </w:rPr>
            </w:pPr>
            <w:r w:rsidRPr="004B7FDD">
              <w:rPr>
                <w:rFonts w:ascii="Arial" w:hAnsi="Arial" w:cs="Arial"/>
              </w:rPr>
              <w:t>Budynek węzła do wytwarzania wapna</w:t>
            </w:r>
          </w:p>
        </w:tc>
        <w:tc>
          <w:tcPr>
            <w:tcW w:w="1242" w:type="dxa"/>
            <w:vAlign w:val="center"/>
          </w:tcPr>
          <w:p w:rsidR="004B7FDD" w:rsidRPr="004B7FDD" w:rsidRDefault="004B7FDD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2"/>
            <w:vAlign w:val="center"/>
          </w:tcPr>
          <w:p w:rsidR="004B7FDD" w:rsidRPr="004B7FDD" w:rsidRDefault="004B7FDD" w:rsidP="004B7F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7FDD">
              <w:rPr>
                <w:color w:val="auto"/>
                <w:sz w:val="22"/>
                <w:szCs w:val="22"/>
              </w:rPr>
              <w:t>8</w:t>
            </w:r>
          </w:p>
        </w:tc>
      </w:tr>
    </w:tbl>
    <w:p w:rsidR="00BF48D7" w:rsidRPr="007E3F1C" w:rsidRDefault="00BF48D7" w:rsidP="007E3F1C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3F1C">
        <w:rPr>
          <w:rFonts w:ascii="Arial" w:hAnsi="Arial" w:cs="Arial"/>
          <w:b/>
          <w:sz w:val="24"/>
          <w:szCs w:val="24"/>
          <w:u w:val="single"/>
        </w:rPr>
        <w:t>IV. Maksymalny dopuszczalny czas utrzymywania się uzasadnionych technologicznie warunków eksploatacyjnych odbiegających od normalnych</w:t>
      </w:r>
    </w:p>
    <w:p w:rsidR="00BF48D7" w:rsidRPr="007E3F1C" w:rsidRDefault="00BF48D7" w:rsidP="004E6301">
      <w:p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3F1C">
        <w:rPr>
          <w:rFonts w:ascii="Arial" w:hAnsi="Arial" w:cs="Arial"/>
          <w:sz w:val="24"/>
          <w:szCs w:val="24"/>
        </w:rPr>
        <w:t>Instalacja nie będzie eksploatowana w warunkach odbiegających od normalnych.</w:t>
      </w:r>
    </w:p>
    <w:p w:rsidR="00BF48D7" w:rsidRPr="007E3F1C" w:rsidRDefault="00BF48D7" w:rsidP="004E6301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Arial" w:hAnsi="Arial" w:cs="Arial"/>
          <w:b/>
          <w:sz w:val="24"/>
          <w:szCs w:val="24"/>
          <w:u w:val="single"/>
        </w:rPr>
      </w:pPr>
      <w:r w:rsidRPr="007E3F1C">
        <w:rPr>
          <w:rFonts w:ascii="Arial" w:hAnsi="Arial" w:cs="Arial"/>
          <w:b/>
          <w:sz w:val="24"/>
          <w:szCs w:val="24"/>
          <w:u w:val="single"/>
        </w:rPr>
        <w:t xml:space="preserve">V. Rodzaj i maksymalną ilość wykorzystywanej energii, materiałów, surowców </w:t>
      </w:r>
    </w:p>
    <w:p w:rsidR="00BF48D7" w:rsidRPr="007E3F1C" w:rsidRDefault="00BF48D7" w:rsidP="004E6301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b/>
          <w:bCs/>
          <w:u w:val="single"/>
        </w:rPr>
      </w:pPr>
      <w:r w:rsidRPr="007E3F1C">
        <w:rPr>
          <w:rFonts w:ascii="Arial" w:hAnsi="Arial" w:cs="Arial"/>
          <w:b/>
          <w:sz w:val="24"/>
          <w:szCs w:val="24"/>
          <w:u w:val="single"/>
        </w:rPr>
        <w:t>i paliw</w:t>
      </w:r>
      <w:r w:rsidRPr="007E3F1C">
        <w:rPr>
          <w:b/>
          <w:bCs/>
          <w:u w:val="single"/>
        </w:rPr>
        <w:t xml:space="preserve"> </w:t>
      </w:r>
    </w:p>
    <w:p w:rsidR="00BF48D7" w:rsidRPr="007E3F1C" w:rsidRDefault="00BF48D7" w:rsidP="004E6301">
      <w:pPr>
        <w:tabs>
          <w:tab w:val="left" w:pos="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7E3F1C">
        <w:rPr>
          <w:rFonts w:ascii="Arial" w:hAnsi="Arial" w:cs="Arial"/>
          <w:b/>
          <w:bCs/>
          <w:sz w:val="24"/>
          <w:szCs w:val="24"/>
        </w:rPr>
        <w:t xml:space="preserve">V.1. Maksymalną ilość podstawowych surowców i materiałów stosowanych </w:t>
      </w:r>
      <w:r w:rsidRPr="007E3F1C">
        <w:rPr>
          <w:rFonts w:ascii="Arial" w:hAnsi="Arial" w:cs="Arial"/>
          <w:b/>
          <w:bCs/>
          <w:sz w:val="24"/>
          <w:szCs w:val="24"/>
        </w:rPr>
        <w:br/>
        <w:t xml:space="preserve">w produkcji. </w:t>
      </w:r>
    </w:p>
    <w:p w:rsidR="00BF48D7" w:rsidRPr="007E3F1C" w:rsidRDefault="00437BDD" w:rsidP="00BF48D7">
      <w:pPr>
        <w:tabs>
          <w:tab w:val="left" w:pos="408"/>
        </w:tabs>
        <w:autoSpaceDE w:val="0"/>
        <w:autoSpaceDN w:val="0"/>
        <w:adjustRightInd w:val="0"/>
        <w:spacing w:before="120" w:after="120" w:line="240" w:lineRule="auto"/>
        <w:ind w:left="408" w:hanging="4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>Tabela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701"/>
      </w:tblGrid>
      <w:tr w:rsidR="00BF48D7" w:rsidRPr="000736F0" w:rsidTr="00BF48D7">
        <w:trPr>
          <w:trHeight w:val="283"/>
        </w:trPr>
        <w:tc>
          <w:tcPr>
            <w:tcW w:w="567" w:type="dxa"/>
            <w:vAlign w:val="center"/>
          </w:tcPr>
          <w:p w:rsidR="00BF48D7" w:rsidRPr="000736F0" w:rsidRDefault="00BF48D7" w:rsidP="00AD2528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0736F0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:rsidR="00BF48D7" w:rsidRPr="000736F0" w:rsidRDefault="00BF48D7" w:rsidP="00AD2528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736F0">
              <w:rPr>
                <w:b/>
                <w:bCs/>
                <w:color w:val="auto"/>
                <w:sz w:val="22"/>
                <w:szCs w:val="22"/>
              </w:rPr>
              <w:t>Rodzaj materiałów i surowców</w:t>
            </w:r>
          </w:p>
        </w:tc>
        <w:tc>
          <w:tcPr>
            <w:tcW w:w="1701" w:type="dxa"/>
            <w:vAlign w:val="center"/>
          </w:tcPr>
          <w:p w:rsidR="00BF48D7" w:rsidRPr="000736F0" w:rsidRDefault="00BF48D7" w:rsidP="00AD2528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0736F0">
              <w:rPr>
                <w:b/>
                <w:bCs/>
                <w:color w:val="auto"/>
                <w:sz w:val="22"/>
                <w:szCs w:val="22"/>
              </w:rPr>
              <w:t>Jednostka</w:t>
            </w:r>
          </w:p>
        </w:tc>
        <w:tc>
          <w:tcPr>
            <w:tcW w:w="1701" w:type="dxa"/>
            <w:vAlign w:val="center"/>
          </w:tcPr>
          <w:p w:rsidR="00BF48D7" w:rsidRPr="000736F0" w:rsidRDefault="00BF48D7" w:rsidP="00AD2528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0736F0">
              <w:rPr>
                <w:b/>
                <w:bCs/>
                <w:color w:val="auto"/>
                <w:sz w:val="22"/>
                <w:szCs w:val="22"/>
              </w:rPr>
              <w:t>Wartość</w:t>
            </w:r>
          </w:p>
        </w:tc>
      </w:tr>
      <w:tr w:rsidR="00BF48D7" w:rsidRPr="000736F0" w:rsidTr="00BF48D7">
        <w:trPr>
          <w:trHeight w:val="170"/>
        </w:trPr>
        <w:tc>
          <w:tcPr>
            <w:tcW w:w="567" w:type="dxa"/>
          </w:tcPr>
          <w:p w:rsidR="00BF48D7" w:rsidRPr="000736F0" w:rsidRDefault="00BF48D7" w:rsidP="00AD2528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F48D7" w:rsidRPr="000736F0" w:rsidRDefault="0095225C" w:rsidP="00AD2528">
            <w:pPr>
              <w:spacing w:after="0"/>
              <w:rPr>
                <w:rFonts w:ascii="Arial" w:hAnsi="Arial" w:cs="Arial"/>
              </w:rPr>
            </w:pPr>
            <w:r w:rsidRPr="000736F0">
              <w:rPr>
                <w:rFonts w:ascii="Arial" w:hAnsi="Arial" w:cs="Arial"/>
              </w:rPr>
              <w:t>Wapno palone</w:t>
            </w:r>
          </w:p>
        </w:tc>
        <w:tc>
          <w:tcPr>
            <w:tcW w:w="1701" w:type="dxa"/>
          </w:tcPr>
          <w:p w:rsidR="00BF48D7" w:rsidRPr="000736F0" w:rsidRDefault="00BF48D7" w:rsidP="00AD2528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0736F0">
              <w:rPr>
                <w:color w:val="auto"/>
                <w:sz w:val="22"/>
                <w:szCs w:val="22"/>
              </w:rPr>
              <w:t>Mg/rok</w:t>
            </w:r>
          </w:p>
        </w:tc>
        <w:tc>
          <w:tcPr>
            <w:tcW w:w="1701" w:type="dxa"/>
            <w:vAlign w:val="center"/>
          </w:tcPr>
          <w:p w:rsidR="00BF48D7" w:rsidRPr="000736F0" w:rsidRDefault="008F48FD" w:rsidP="00AD2528">
            <w:pPr>
              <w:spacing w:after="0"/>
              <w:ind w:right="113"/>
              <w:jc w:val="center"/>
              <w:rPr>
                <w:rFonts w:ascii="Arial" w:hAnsi="Arial" w:cs="Arial"/>
              </w:rPr>
            </w:pPr>
            <w:r w:rsidRPr="000736F0">
              <w:rPr>
                <w:rFonts w:ascii="Arial" w:hAnsi="Arial" w:cs="Arial"/>
              </w:rPr>
              <w:t>100</w:t>
            </w:r>
          </w:p>
        </w:tc>
      </w:tr>
      <w:tr w:rsidR="00BF48D7" w:rsidRPr="000736F0" w:rsidTr="00BF48D7">
        <w:trPr>
          <w:trHeight w:val="170"/>
        </w:trPr>
        <w:tc>
          <w:tcPr>
            <w:tcW w:w="567" w:type="dxa"/>
          </w:tcPr>
          <w:p w:rsidR="00BF48D7" w:rsidRPr="000736F0" w:rsidRDefault="00BF48D7" w:rsidP="00AD2528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F48D7" w:rsidRPr="000736F0" w:rsidRDefault="0095225C" w:rsidP="00AD2528">
            <w:pPr>
              <w:spacing w:after="0"/>
              <w:rPr>
                <w:rFonts w:ascii="Arial" w:hAnsi="Arial" w:cs="Arial"/>
              </w:rPr>
            </w:pPr>
            <w:r w:rsidRPr="000736F0">
              <w:rPr>
                <w:rFonts w:ascii="Arial" w:hAnsi="Arial" w:cs="Arial"/>
              </w:rPr>
              <w:t>Wapno hydratyzowane</w:t>
            </w:r>
          </w:p>
        </w:tc>
        <w:tc>
          <w:tcPr>
            <w:tcW w:w="1701" w:type="dxa"/>
          </w:tcPr>
          <w:p w:rsidR="00BF48D7" w:rsidRPr="000736F0" w:rsidRDefault="00BF48D7" w:rsidP="00AD2528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0736F0">
              <w:rPr>
                <w:color w:val="auto"/>
                <w:sz w:val="22"/>
                <w:szCs w:val="22"/>
              </w:rPr>
              <w:t>Mg/rok</w:t>
            </w:r>
          </w:p>
        </w:tc>
        <w:tc>
          <w:tcPr>
            <w:tcW w:w="1701" w:type="dxa"/>
            <w:vAlign w:val="center"/>
          </w:tcPr>
          <w:p w:rsidR="00BF48D7" w:rsidRPr="000736F0" w:rsidRDefault="00F01A19" w:rsidP="00AD2528">
            <w:pPr>
              <w:spacing w:after="0"/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F48FD" w:rsidRPr="000736F0">
              <w:rPr>
                <w:rFonts w:ascii="Arial" w:hAnsi="Arial" w:cs="Arial"/>
              </w:rPr>
              <w:t>0</w:t>
            </w:r>
          </w:p>
        </w:tc>
      </w:tr>
    </w:tbl>
    <w:p w:rsidR="00BF48D7" w:rsidRPr="007E3F1C" w:rsidRDefault="00BF48D7" w:rsidP="004E6301">
      <w:pPr>
        <w:tabs>
          <w:tab w:val="left" w:pos="408"/>
        </w:tabs>
        <w:autoSpaceDE w:val="0"/>
        <w:autoSpaceDN w:val="0"/>
        <w:adjustRightInd w:val="0"/>
        <w:spacing w:before="240"/>
        <w:ind w:left="408" w:hanging="408"/>
        <w:rPr>
          <w:rFonts w:ascii="Arial" w:hAnsi="Arial" w:cs="Arial"/>
          <w:b/>
          <w:sz w:val="24"/>
          <w:szCs w:val="24"/>
        </w:rPr>
      </w:pPr>
      <w:r w:rsidRPr="007E3F1C">
        <w:rPr>
          <w:rFonts w:ascii="Arial" w:hAnsi="Arial" w:cs="Arial"/>
          <w:b/>
          <w:sz w:val="24"/>
          <w:szCs w:val="24"/>
        </w:rPr>
        <w:t>V.2. Maksymalne zużycie energii w instalacji</w:t>
      </w:r>
    </w:p>
    <w:p w:rsidR="00BF48D7" w:rsidRPr="007E3F1C" w:rsidRDefault="00437BDD" w:rsidP="00BF48D7">
      <w:pPr>
        <w:tabs>
          <w:tab w:val="left" w:pos="0"/>
        </w:tabs>
        <w:autoSpaceDE w:val="0"/>
        <w:autoSpaceDN w:val="0"/>
        <w:adjustRightInd w:val="0"/>
        <w:spacing w:before="120"/>
        <w:ind w:left="408" w:hanging="4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Tabela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2268"/>
      </w:tblGrid>
      <w:tr w:rsidR="00BF48D7" w:rsidRPr="007E3F1C" w:rsidTr="00BF48D7">
        <w:trPr>
          <w:trHeight w:val="103"/>
        </w:trPr>
        <w:tc>
          <w:tcPr>
            <w:tcW w:w="567" w:type="dxa"/>
          </w:tcPr>
          <w:p w:rsidR="00BF48D7" w:rsidRPr="007E3F1C" w:rsidRDefault="00BF48D7" w:rsidP="00BF48D7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7E3F1C">
              <w:rPr>
                <w:b/>
                <w:bCs/>
                <w:color w:val="auto"/>
                <w:sz w:val="22"/>
                <w:szCs w:val="20"/>
              </w:rPr>
              <w:t>Lp.</w:t>
            </w:r>
          </w:p>
        </w:tc>
        <w:tc>
          <w:tcPr>
            <w:tcW w:w="3828" w:type="dxa"/>
          </w:tcPr>
          <w:p w:rsidR="00BF48D7" w:rsidRPr="007E3F1C" w:rsidRDefault="00BF48D7" w:rsidP="004E6301">
            <w:pPr>
              <w:pStyle w:val="Default"/>
              <w:rPr>
                <w:b/>
                <w:color w:val="auto"/>
                <w:sz w:val="22"/>
                <w:szCs w:val="20"/>
              </w:rPr>
            </w:pPr>
            <w:r w:rsidRPr="007E3F1C">
              <w:rPr>
                <w:b/>
                <w:bCs/>
                <w:color w:val="auto"/>
                <w:sz w:val="22"/>
                <w:szCs w:val="20"/>
              </w:rPr>
              <w:t>Rodzaj materiałów i surowców</w:t>
            </w:r>
          </w:p>
        </w:tc>
        <w:tc>
          <w:tcPr>
            <w:tcW w:w="2409" w:type="dxa"/>
          </w:tcPr>
          <w:p w:rsidR="00BF48D7" w:rsidRPr="007E3F1C" w:rsidRDefault="00BF48D7" w:rsidP="00BF48D7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7E3F1C">
              <w:rPr>
                <w:b/>
                <w:bCs/>
                <w:color w:val="auto"/>
                <w:sz w:val="22"/>
                <w:szCs w:val="20"/>
              </w:rPr>
              <w:t>Jednostka</w:t>
            </w:r>
          </w:p>
        </w:tc>
        <w:tc>
          <w:tcPr>
            <w:tcW w:w="2268" w:type="dxa"/>
          </w:tcPr>
          <w:p w:rsidR="00BF48D7" w:rsidRPr="007E3F1C" w:rsidRDefault="00BF48D7" w:rsidP="00BF48D7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7E3F1C">
              <w:rPr>
                <w:b/>
                <w:bCs/>
                <w:color w:val="auto"/>
                <w:sz w:val="22"/>
                <w:szCs w:val="20"/>
              </w:rPr>
              <w:t>Wartość</w:t>
            </w:r>
          </w:p>
        </w:tc>
      </w:tr>
      <w:tr w:rsidR="00BF48D7" w:rsidRPr="007E3F1C" w:rsidTr="00BF48D7">
        <w:trPr>
          <w:trHeight w:val="103"/>
        </w:trPr>
        <w:tc>
          <w:tcPr>
            <w:tcW w:w="567" w:type="dxa"/>
          </w:tcPr>
          <w:p w:rsidR="00BF48D7" w:rsidRPr="007E3F1C" w:rsidRDefault="00BF48D7" w:rsidP="00E66CE3">
            <w:pPr>
              <w:pStyle w:val="Default"/>
              <w:numPr>
                <w:ilvl w:val="0"/>
                <w:numId w:val="7"/>
              </w:numPr>
              <w:jc w:val="both"/>
              <w:rPr>
                <w:bCs/>
                <w:color w:val="auto"/>
                <w:sz w:val="22"/>
                <w:szCs w:val="20"/>
              </w:rPr>
            </w:pPr>
          </w:p>
        </w:tc>
        <w:tc>
          <w:tcPr>
            <w:tcW w:w="3828" w:type="dxa"/>
          </w:tcPr>
          <w:p w:rsidR="00BF48D7" w:rsidRPr="007E3F1C" w:rsidRDefault="00BF48D7" w:rsidP="00BF48D7">
            <w:pPr>
              <w:pStyle w:val="wwww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0"/>
              </w:rPr>
            </w:pPr>
            <w:r w:rsidRPr="007E3F1C">
              <w:rPr>
                <w:rFonts w:ascii="Arial" w:hAnsi="Arial" w:cs="Arial"/>
                <w:sz w:val="22"/>
                <w:szCs w:val="20"/>
              </w:rPr>
              <w:t>Energia elektryczna</w:t>
            </w:r>
          </w:p>
        </w:tc>
        <w:tc>
          <w:tcPr>
            <w:tcW w:w="2409" w:type="dxa"/>
          </w:tcPr>
          <w:p w:rsidR="00BF48D7" w:rsidRPr="007E3F1C" w:rsidRDefault="007E3F1C" w:rsidP="00BF48D7">
            <w:pPr>
              <w:pStyle w:val="Default"/>
              <w:jc w:val="center"/>
              <w:rPr>
                <w:bCs/>
                <w:color w:val="auto"/>
                <w:sz w:val="22"/>
                <w:szCs w:val="20"/>
              </w:rPr>
            </w:pPr>
            <w:r w:rsidRPr="007E3F1C">
              <w:rPr>
                <w:color w:val="auto"/>
                <w:sz w:val="22"/>
                <w:szCs w:val="20"/>
              </w:rPr>
              <w:t>M</w:t>
            </w:r>
            <w:r w:rsidR="00BF48D7" w:rsidRPr="007E3F1C">
              <w:rPr>
                <w:color w:val="auto"/>
                <w:sz w:val="22"/>
                <w:szCs w:val="20"/>
              </w:rPr>
              <w:t>Wh/rok</w:t>
            </w:r>
          </w:p>
        </w:tc>
        <w:tc>
          <w:tcPr>
            <w:tcW w:w="2268" w:type="dxa"/>
          </w:tcPr>
          <w:p w:rsidR="00BF48D7" w:rsidRPr="007E3F1C" w:rsidRDefault="007E3F1C" w:rsidP="00BF48D7">
            <w:pPr>
              <w:pStyle w:val="Default"/>
              <w:jc w:val="center"/>
              <w:rPr>
                <w:bCs/>
                <w:color w:val="auto"/>
                <w:sz w:val="22"/>
                <w:szCs w:val="20"/>
              </w:rPr>
            </w:pPr>
            <w:r w:rsidRPr="007E3F1C">
              <w:rPr>
                <w:color w:val="auto"/>
                <w:sz w:val="22"/>
                <w:szCs w:val="20"/>
              </w:rPr>
              <w:t>220</w:t>
            </w:r>
          </w:p>
        </w:tc>
      </w:tr>
    </w:tbl>
    <w:p w:rsidR="00BF48D7" w:rsidRPr="00A21096" w:rsidRDefault="00BF48D7" w:rsidP="00ED0B75">
      <w:pPr>
        <w:tabs>
          <w:tab w:val="left" w:pos="408"/>
        </w:tabs>
        <w:autoSpaceDE w:val="0"/>
        <w:autoSpaceDN w:val="0"/>
        <w:adjustRightInd w:val="0"/>
        <w:spacing w:before="120" w:after="120"/>
        <w:ind w:left="408" w:hanging="408"/>
        <w:rPr>
          <w:rFonts w:ascii="Arial" w:hAnsi="Arial" w:cs="Arial"/>
          <w:b/>
          <w:sz w:val="24"/>
          <w:szCs w:val="24"/>
        </w:rPr>
      </w:pPr>
      <w:r w:rsidRPr="00A21096">
        <w:rPr>
          <w:rFonts w:ascii="Arial" w:hAnsi="Arial" w:cs="Arial"/>
          <w:b/>
          <w:sz w:val="24"/>
          <w:szCs w:val="24"/>
        </w:rPr>
        <w:lastRenderedPageBreak/>
        <w:t>V.3. Maksymalne zużycie wody na potrzeby instalacji</w:t>
      </w:r>
    </w:p>
    <w:p w:rsidR="00BF48D7" w:rsidRPr="00A21096" w:rsidRDefault="00437BDD" w:rsidP="00BF48D7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Tabela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2268"/>
      </w:tblGrid>
      <w:tr w:rsidR="00BF48D7" w:rsidRPr="00A21096" w:rsidTr="00BF48D7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7" w:rsidRPr="00A21096" w:rsidRDefault="00BF48D7" w:rsidP="00BF48D7">
            <w:pPr>
              <w:pStyle w:val="Default"/>
              <w:ind w:left="360" w:hanging="36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21096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7" w:rsidRPr="00A21096" w:rsidRDefault="00BF48D7" w:rsidP="004E6301">
            <w:pPr>
              <w:pStyle w:val="wwww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1096">
              <w:rPr>
                <w:rFonts w:ascii="Arial" w:hAnsi="Arial" w:cs="Arial"/>
                <w:b/>
                <w:sz w:val="20"/>
                <w:szCs w:val="20"/>
              </w:rPr>
              <w:t>Rodzaj materiałów i surowców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7" w:rsidRPr="00A21096" w:rsidRDefault="00BF48D7" w:rsidP="00BF48D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21096">
              <w:rPr>
                <w:b/>
                <w:color w:val="auto"/>
                <w:sz w:val="20"/>
                <w:szCs w:val="20"/>
              </w:rPr>
              <w:t>Jednostka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7" w:rsidRPr="00A21096" w:rsidRDefault="00BF48D7" w:rsidP="00BF48D7">
            <w:pPr>
              <w:pStyle w:val="Default"/>
              <w:tabs>
                <w:tab w:val="left" w:pos="501"/>
                <w:tab w:val="center" w:pos="1026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21096">
              <w:rPr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BF48D7" w:rsidRPr="00A21096" w:rsidTr="00BF48D7">
        <w:trPr>
          <w:trHeight w:val="103"/>
        </w:trPr>
        <w:tc>
          <w:tcPr>
            <w:tcW w:w="567" w:type="dxa"/>
          </w:tcPr>
          <w:p w:rsidR="00BF48D7" w:rsidRPr="00A21096" w:rsidRDefault="00BF48D7" w:rsidP="00E66CE3">
            <w:pPr>
              <w:pStyle w:val="Default"/>
              <w:numPr>
                <w:ilvl w:val="0"/>
                <w:numId w:val="8"/>
              </w:numPr>
              <w:jc w:val="both"/>
              <w:rPr>
                <w:bCs/>
                <w:color w:val="auto"/>
                <w:sz w:val="22"/>
                <w:szCs w:val="20"/>
              </w:rPr>
            </w:pPr>
          </w:p>
        </w:tc>
        <w:tc>
          <w:tcPr>
            <w:tcW w:w="3828" w:type="dxa"/>
          </w:tcPr>
          <w:p w:rsidR="00BF48D7" w:rsidRPr="00A21096" w:rsidRDefault="00BF48D7" w:rsidP="00BF48D7">
            <w:pPr>
              <w:pStyle w:val="wwww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0"/>
              </w:rPr>
            </w:pPr>
            <w:r w:rsidRPr="00A21096">
              <w:rPr>
                <w:rFonts w:ascii="Arial" w:hAnsi="Arial" w:cs="Arial"/>
                <w:sz w:val="22"/>
                <w:szCs w:val="20"/>
              </w:rPr>
              <w:t>Woda</w:t>
            </w:r>
          </w:p>
        </w:tc>
        <w:tc>
          <w:tcPr>
            <w:tcW w:w="2409" w:type="dxa"/>
          </w:tcPr>
          <w:p w:rsidR="00BF48D7" w:rsidRPr="00A21096" w:rsidRDefault="00BF48D7" w:rsidP="00BF48D7">
            <w:pPr>
              <w:pStyle w:val="Default"/>
              <w:jc w:val="center"/>
              <w:rPr>
                <w:bCs/>
                <w:color w:val="auto"/>
                <w:sz w:val="22"/>
                <w:szCs w:val="20"/>
              </w:rPr>
            </w:pPr>
            <w:r w:rsidRPr="00A21096">
              <w:rPr>
                <w:color w:val="auto"/>
                <w:sz w:val="22"/>
                <w:szCs w:val="20"/>
              </w:rPr>
              <w:t>m</w:t>
            </w:r>
            <w:r w:rsidRPr="00A21096">
              <w:rPr>
                <w:color w:val="auto"/>
                <w:sz w:val="22"/>
                <w:szCs w:val="20"/>
                <w:vertAlign w:val="superscript"/>
              </w:rPr>
              <w:t>3</w:t>
            </w:r>
            <w:r w:rsidRPr="00A21096">
              <w:rPr>
                <w:color w:val="auto"/>
                <w:sz w:val="22"/>
                <w:szCs w:val="20"/>
              </w:rPr>
              <w:t>/rok</w:t>
            </w:r>
          </w:p>
        </w:tc>
        <w:tc>
          <w:tcPr>
            <w:tcW w:w="2268" w:type="dxa"/>
          </w:tcPr>
          <w:p w:rsidR="00BF48D7" w:rsidRPr="00A21096" w:rsidRDefault="004E6301" w:rsidP="00BF48D7">
            <w:pPr>
              <w:pStyle w:val="Default"/>
              <w:tabs>
                <w:tab w:val="left" w:pos="501"/>
                <w:tab w:val="center" w:pos="1026"/>
              </w:tabs>
              <w:jc w:val="center"/>
              <w:rPr>
                <w:bCs/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50</w:t>
            </w:r>
            <w:r w:rsidR="00A21096" w:rsidRPr="00A21096">
              <w:rPr>
                <w:color w:val="auto"/>
                <w:sz w:val="22"/>
                <w:szCs w:val="20"/>
              </w:rPr>
              <w:t xml:space="preserve"> 000</w:t>
            </w:r>
          </w:p>
        </w:tc>
      </w:tr>
    </w:tbl>
    <w:p w:rsidR="00BF48D7" w:rsidRPr="00ED0B75" w:rsidRDefault="00BF48D7" w:rsidP="004E6301">
      <w:pPr>
        <w:tabs>
          <w:tab w:val="left" w:pos="0"/>
        </w:tabs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4"/>
          <w:szCs w:val="24"/>
          <w:u w:val="single"/>
        </w:rPr>
      </w:pPr>
      <w:r w:rsidRPr="00ED0B75">
        <w:rPr>
          <w:rFonts w:ascii="Arial" w:hAnsi="Arial" w:cs="Arial"/>
          <w:b/>
          <w:sz w:val="24"/>
          <w:szCs w:val="24"/>
          <w:u w:val="single"/>
        </w:rPr>
        <w:t>VI. Zakres i sposób monitorowania procesów technologicznych, w tym pomiaru i ewidencjonowania wielkości emisji</w:t>
      </w:r>
    </w:p>
    <w:p w:rsidR="00BF48D7" w:rsidRPr="006A5C35" w:rsidRDefault="00BF48D7" w:rsidP="00BF48D7">
      <w:pPr>
        <w:tabs>
          <w:tab w:val="left" w:pos="408"/>
        </w:tabs>
        <w:autoSpaceDE w:val="0"/>
        <w:autoSpaceDN w:val="0"/>
        <w:adjustRightInd w:val="0"/>
        <w:spacing w:before="120" w:line="240" w:lineRule="auto"/>
        <w:ind w:left="408" w:hanging="408"/>
        <w:rPr>
          <w:rFonts w:ascii="Arial" w:hAnsi="Arial" w:cs="Arial"/>
          <w:b/>
          <w:sz w:val="24"/>
          <w:szCs w:val="24"/>
        </w:rPr>
      </w:pPr>
      <w:r w:rsidRPr="006A5C35">
        <w:rPr>
          <w:rFonts w:ascii="Arial" w:hAnsi="Arial" w:cs="Arial"/>
          <w:b/>
          <w:sz w:val="24"/>
          <w:szCs w:val="24"/>
        </w:rPr>
        <w:t>VI.1 Monitoring procesów technologicznych</w:t>
      </w:r>
    </w:p>
    <w:p w:rsidR="00BF48D7" w:rsidRPr="006A5C35" w:rsidRDefault="00BF48D7" w:rsidP="004E6301">
      <w:pPr>
        <w:pStyle w:val="qqqq"/>
        <w:spacing w:before="120" w:after="120" w:line="276" w:lineRule="auto"/>
        <w:ind w:firstLine="0"/>
        <w:rPr>
          <w:rFonts w:ascii="Arial" w:hAnsi="Arial" w:cs="Arial"/>
        </w:rPr>
      </w:pPr>
      <w:r w:rsidRPr="006A5C35">
        <w:rPr>
          <w:rFonts w:ascii="Arial" w:hAnsi="Arial" w:cs="Arial"/>
          <w:b/>
        </w:rPr>
        <w:t>VI.1.1</w:t>
      </w:r>
      <w:r w:rsidRPr="006A5C35">
        <w:rPr>
          <w:rFonts w:ascii="Arial" w:hAnsi="Arial" w:cs="Arial"/>
        </w:rPr>
        <w:t xml:space="preserve"> Monitoring procesów technologicznych prowadzony będzie zgodnie </w:t>
      </w:r>
      <w:r w:rsidRPr="006A5C35">
        <w:rPr>
          <w:rFonts w:ascii="Arial" w:hAnsi="Arial" w:cs="Arial"/>
        </w:rPr>
        <w:br/>
        <w:t xml:space="preserve">z wdrożonym w zakładzie systemem zarządzania środowiskowego wg ISO 14 001 oraz zarządzania jakością wg ISO 9001. </w:t>
      </w:r>
    </w:p>
    <w:p w:rsidR="00BF48D7" w:rsidRPr="003B443C" w:rsidRDefault="00BF48D7" w:rsidP="003B443C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3B443C">
        <w:rPr>
          <w:rFonts w:ascii="Arial" w:hAnsi="Arial" w:cs="Arial"/>
          <w:b/>
          <w:sz w:val="24"/>
        </w:rPr>
        <w:t>VI.1.2</w:t>
      </w:r>
      <w:r w:rsidRPr="003B443C">
        <w:rPr>
          <w:rFonts w:ascii="Arial" w:hAnsi="Arial" w:cs="Arial"/>
          <w:sz w:val="24"/>
        </w:rPr>
        <w:t xml:space="preserve"> Monitoring obejmował będzie w szczególności: </w:t>
      </w:r>
    </w:p>
    <w:p w:rsidR="003B443C" w:rsidRPr="003B443C" w:rsidRDefault="0041737D" w:rsidP="003B443C">
      <w:pPr>
        <w:pStyle w:val="punktorpoziom1"/>
        <w:spacing w:after="0" w:line="276" w:lineRule="auto"/>
        <w:rPr>
          <w:rFonts w:ascii="Arial" w:hAnsi="Arial" w:cs="Arial"/>
          <w:sz w:val="24"/>
        </w:rPr>
      </w:pPr>
      <w:r w:rsidRPr="003B443C">
        <w:rPr>
          <w:rFonts w:ascii="Arial" w:hAnsi="Arial" w:cs="Arial"/>
          <w:sz w:val="24"/>
        </w:rPr>
        <w:t xml:space="preserve">kontrolę </w:t>
      </w:r>
      <w:r w:rsidR="003B443C" w:rsidRPr="003B443C">
        <w:rPr>
          <w:rFonts w:ascii="Arial" w:hAnsi="Arial" w:cs="Arial"/>
          <w:sz w:val="24"/>
        </w:rPr>
        <w:t>ilości wykorzystywanych surowców,</w:t>
      </w:r>
    </w:p>
    <w:p w:rsidR="003B443C" w:rsidRPr="003B443C" w:rsidRDefault="003B443C" w:rsidP="003B443C">
      <w:pPr>
        <w:pStyle w:val="punktorpoziom1"/>
        <w:spacing w:after="0" w:line="276" w:lineRule="auto"/>
        <w:rPr>
          <w:rFonts w:ascii="Arial" w:hAnsi="Arial" w:cs="Arial"/>
          <w:sz w:val="24"/>
        </w:rPr>
      </w:pPr>
      <w:r w:rsidRPr="003B443C">
        <w:rPr>
          <w:rFonts w:ascii="Arial" w:hAnsi="Arial" w:cs="Arial"/>
          <w:sz w:val="24"/>
        </w:rPr>
        <w:t xml:space="preserve">kontrolę ilości kupowanych surowców, </w:t>
      </w:r>
    </w:p>
    <w:p w:rsidR="003B443C" w:rsidRPr="003B443C" w:rsidRDefault="003B443C" w:rsidP="003B443C">
      <w:pPr>
        <w:pStyle w:val="punktorpoziom1"/>
        <w:spacing w:after="0" w:line="276" w:lineRule="auto"/>
        <w:rPr>
          <w:rFonts w:ascii="Arial" w:hAnsi="Arial" w:cs="Arial"/>
          <w:sz w:val="24"/>
        </w:rPr>
      </w:pPr>
      <w:r w:rsidRPr="003B443C">
        <w:rPr>
          <w:rFonts w:ascii="Arial" w:hAnsi="Arial" w:cs="Arial"/>
          <w:sz w:val="24"/>
        </w:rPr>
        <w:t>kontrolę jakości surowców,</w:t>
      </w:r>
    </w:p>
    <w:p w:rsidR="003B443C" w:rsidRPr="003B443C" w:rsidRDefault="003B443C" w:rsidP="003B443C">
      <w:pPr>
        <w:pStyle w:val="punktorpoziom1"/>
        <w:spacing w:after="0" w:line="276" w:lineRule="auto"/>
        <w:rPr>
          <w:rFonts w:ascii="Arial" w:hAnsi="Arial" w:cs="Arial"/>
          <w:sz w:val="24"/>
        </w:rPr>
      </w:pPr>
      <w:r w:rsidRPr="003B443C">
        <w:rPr>
          <w:rFonts w:ascii="Arial" w:hAnsi="Arial" w:cs="Arial"/>
          <w:sz w:val="24"/>
        </w:rPr>
        <w:t>kontrolę parametrów procesów,</w:t>
      </w:r>
    </w:p>
    <w:p w:rsidR="003B443C" w:rsidRPr="003B443C" w:rsidRDefault="003B443C" w:rsidP="003B443C">
      <w:pPr>
        <w:pStyle w:val="punktorpoziom1"/>
        <w:spacing w:after="0" w:line="276" w:lineRule="auto"/>
        <w:rPr>
          <w:rFonts w:ascii="Arial" w:hAnsi="Arial" w:cs="Arial"/>
          <w:sz w:val="24"/>
        </w:rPr>
      </w:pPr>
      <w:r w:rsidRPr="003B443C">
        <w:rPr>
          <w:rFonts w:ascii="Arial" w:hAnsi="Arial" w:cs="Arial"/>
          <w:sz w:val="24"/>
        </w:rPr>
        <w:t>kontrolę ilości powstających odpadów.</w:t>
      </w:r>
    </w:p>
    <w:p w:rsidR="00BF48D7" w:rsidRPr="00ED0B75" w:rsidRDefault="00BF48D7" w:rsidP="00BF48D7">
      <w:pPr>
        <w:tabs>
          <w:tab w:val="left" w:pos="408"/>
        </w:tabs>
        <w:autoSpaceDE w:val="0"/>
        <w:autoSpaceDN w:val="0"/>
        <w:adjustRightInd w:val="0"/>
        <w:spacing w:before="120" w:after="120" w:line="240" w:lineRule="auto"/>
        <w:ind w:left="408" w:hanging="408"/>
        <w:rPr>
          <w:rFonts w:ascii="Arial" w:hAnsi="Arial" w:cs="Arial"/>
          <w:b/>
          <w:sz w:val="24"/>
          <w:szCs w:val="24"/>
        </w:rPr>
      </w:pPr>
      <w:r w:rsidRPr="00ED0B75">
        <w:rPr>
          <w:rFonts w:ascii="Arial" w:hAnsi="Arial" w:cs="Arial"/>
          <w:b/>
          <w:sz w:val="24"/>
          <w:szCs w:val="24"/>
        </w:rPr>
        <w:t xml:space="preserve">VI.2 Monitoring poboru wody i odprowadzanych ścieków. </w:t>
      </w:r>
    </w:p>
    <w:p w:rsidR="00D62E18" w:rsidRDefault="00BF48D7" w:rsidP="004E6301">
      <w:pPr>
        <w:pStyle w:val="Default"/>
        <w:spacing w:after="120" w:line="276" w:lineRule="auto"/>
        <w:jc w:val="both"/>
        <w:rPr>
          <w:color w:val="auto"/>
        </w:rPr>
      </w:pPr>
      <w:r w:rsidRPr="00ED0B75">
        <w:rPr>
          <w:b/>
          <w:bCs/>
          <w:color w:val="auto"/>
        </w:rPr>
        <w:t xml:space="preserve">VI.2.1 </w:t>
      </w:r>
      <w:r w:rsidRPr="00ED0B75">
        <w:rPr>
          <w:color w:val="auto"/>
        </w:rPr>
        <w:t xml:space="preserve">Prowadzący instalację będzie wykonywał </w:t>
      </w:r>
      <w:r w:rsidR="00ED0B75">
        <w:rPr>
          <w:color w:val="auto"/>
        </w:rPr>
        <w:t xml:space="preserve">automatyczne </w:t>
      </w:r>
      <w:r w:rsidRPr="00ED0B75">
        <w:rPr>
          <w:color w:val="auto"/>
        </w:rPr>
        <w:t xml:space="preserve">pomiary ilości </w:t>
      </w:r>
      <w:r w:rsidR="00ED0B75">
        <w:rPr>
          <w:color w:val="auto"/>
        </w:rPr>
        <w:t>wody pobieranej z rzeki Wisły</w:t>
      </w:r>
      <w:r w:rsidRPr="00ED0B75">
        <w:rPr>
          <w:color w:val="auto"/>
        </w:rPr>
        <w:t xml:space="preserve"> </w:t>
      </w:r>
      <w:r w:rsidR="004779DD">
        <w:rPr>
          <w:color w:val="auto"/>
        </w:rPr>
        <w:t xml:space="preserve">m.in.: </w:t>
      </w:r>
      <w:r w:rsidRPr="00ED0B75">
        <w:rPr>
          <w:color w:val="auto"/>
        </w:rPr>
        <w:t xml:space="preserve">na potrzeby instalacji oczyszczania ścieków za pomocą </w:t>
      </w:r>
      <w:r w:rsidR="00ED0B75">
        <w:rPr>
          <w:color w:val="auto"/>
        </w:rPr>
        <w:t xml:space="preserve">zespołu mierników zainstalowanych w </w:t>
      </w:r>
      <w:r w:rsidRPr="00ED0B75">
        <w:rPr>
          <w:color w:val="auto"/>
        </w:rPr>
        <w:t xml:space="preserve">budynku pompowni wody </w:t>
      </w:r>
      <w:r w:rsidR="00D62E18">
        <w:rPr>
          <w:color w:val="auto"/>
        </w:rPr>
        <w:t>na zbiorczym rurociągu tłocznym.</w:t>
      </w:r>
    </w:p>
    <w:p w:rsidR="00BF48D7" w:rsidRPr="00ED0B75" w:rsidRDefault="0069736E" w:rsidP="004E6301">
      <w:pPr>
        <w:pStyle w:val="Default"/>
        <w:spacing w:after="120" w:line="276" w:lineRule="auto"/>
        <w:jc w:val="both"/>
        <w:rPr>
          <w:color w:val="auto"/>
        </w:rPr>
      </w:pPr>
      <w:r w:rsidRPr="0069736E">
        <w:rPr>
          <w:b/>
          <w:color w:val="auto"/>
        </w:rPr>
        <w:t>VI.2.2</w:t>
      </w:r>
      <w:r>
        <w:rPr>
          <w:color w:val="auto"/>
        </w:rPr>
        <w:t xml:space="preserve"> </w:t>
      </w:r>
      <w:r w:rsidR="00BF48D7" w:rsidRPr="00ED0B75">
        <w:rPr>
          <w:color w:val="auto"/>
        </w:rPr>
        <w:t xml:space="preserve">Odczyt zużycia wody będzie odbywał się z częstotliwością raz na dobę </w:t>
      </w:r>
      <w:r w:rsidR="00BF48D7" w:rsidRPr="00ED0B75">
        <w:rPr>
          <w:color w:val="auto"/>
        </w:rPr>
        <w:br/>
        <w:t xml:space="preserve">i będzie odnotowywany w rejestrze zużycia wody. </w:t>
      </w:r>
    </w:p>
    <w:p w:rsidR="00F61F84" w:rsidRPr="00701E28" w:rsidRDefault="00BF48D7" w:rsidP="007375B6">
      <w:pPr>
        <w:pStyle w:val="Default"/>
        <w:spacing w:line="276" w:lineRule="auto"/>
        <w:jc w:val="both"/>
        <w:rPr>
          <w:color w:val="auto"/>
        </w:rPr>
      </w:pPr>
      <w:r w:rsidRPr="00701E28">
        <w:rPr>
          <w:b/>
          <w:bCs/>
          <w:color w:val="auto"/>
        </w:rPr>
        <w:t xml:space="preserve">VI.2.3 </w:t>
      </w:r>
      <w:r w:rsidRPr="00701E28">
        <w:rPr>
          <w:color w:val="auto"/>
        </w:rPr>
        <w:t>Prowadzą</w:t>
      </w:r>
      <w:r w:rsidR="00F61F84" w:rsidRPr="00701E28">
        <w:rPr>
          <w:color w:val="auto"/>
        </w:rPr>
        <w:t xml:space="preserve">cy instalację będzie wykonywał </w:t>
      </w:r>
      <w:r w:rsidRPr="00701E28">
        <w:rPr>
          <w:color w:val="auto"/>
        </w:rPr>
        <w:t xml:space="preserve">pomiary ilości ścieków </w:t>
      </w:r>
      <w:r w:rsidR="00F61F84" w:rsidRPr="00701E28">
        <w:rPr>
          <w:color w:val="auto"/>
        </w:rPr>
        <w:t xml:space="preserve">wprowadzanych do odbiornika za pomocą układu pomiarowego zainstalowanego na kanale zrzutowym ścieków do Wisły. Pomiar prowadzony będzie automatycznie </w:t>
      </w:r>
      <w:r w:rsidR="00701E28">
        <w:rPr>
          <w:color w:val="auto"/>
        </w:rPr>
        <w:br/>
      </w:r>
      <w:r w:rsidR="00F61F84" w:rsidRPr="00701E28">
        <w:rPr>
          <w:color w:val="auto"/>
        </w:rPr>
        <w:t>w sposób ciągły z rejestracją wyników.</w:t>
      </w:r>
    </w:p>
    <w:p w:rsidR="001A31AC" w:rsidRPr="007375B6" w:rsidRDefault="00BF48D7" w:rsidP="007375B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375B6">
        <w:rPr>
          <w:rFonts w:ascii="Arial" w:hAnsi="Arial" w:cs="Arial"/>
          <w:b/>
          <w:bCs/>
          <w:sz w:val="24"/>
          <w:szCs w:val="24"/>
        </w:rPr>
        <w:t xml:space="preserve">VI.2.4 </w:t>
      </w:r>
      <w:r w:rsidRPr="007375B6">
        <w:rPr>
          <w:rFonts w:ascii="Arial" w:hAnsi="Arial" w:cs="Arial"/>
          <w:sz w:val="24"/>
          <w:szCs w:val="24"/>
        </w:rPr>
        <w:t xml:space="preserve">Prowadzący instalację będzie wykonywał pomiary jakości ścieków na wylocie </w:t>
      </w:r>
      <w:r w:rsidR="007375B6" w:rsidRPr="007375B6">
        <w:rPr>
          <w:rFonts w:ascii="Arial" w:hAnsi="Arial" w:cs="Arial"/>
          <w:sz w:val="24"/>
          <w:szCs w:val="24"/>
        </w:rPr>
        <w:t>kolektora ścieków do rzeki Wisły.</w:t>
      </w:r>
      <w:r w:rsidR="001A31AC" w:rsidRPr="007375B6">
        <w:rPr>
          <w:rFonts w:ascii="Arial" w:hAnsi="Arial" w:cs="Arial"/>
          <w:sz w:val="24"/>
          <w:szCs w:val="24"/>
        </w:rPr>
        <w:t xml:space="preserve"> </w:t>
      </w:r>
    </w:p>
    <w:p w:rsidR="007375B6" w:rsidRPr="007375B6" w:rsidRDefault="007375B6" w:rsidP="007375B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375B6">
        <w:rPr>
          <w:rFonts w:ascii="Arial" w:hAnsi="Arial" w:cs="Arial"/>
          <w:b/>
          <w:sz w:val="24"/>
          <w:szCs w:val="24"/>
        </w:rPr>
        <w:t>VI.2.5</w:t>
      </w:r>
      <w:r w:rsidRPr="007375B6">
        <w:rPr>
          <w:rFonts w:ascii="Arial" w:hAnsi="Arial" w:cs="Arial"/>
          <w:sz w:val="24"/>
          <w:szCs w:val="24"/>
        </w:rPr>
        <w:t xml:space="preserve"> Dla wskaźników zaniec</w:t>
      </w:r>
      <w:r w:rsidR="00261C69">
        <w:rPr>
          <w:rFonts w:ascii="Arial" w:hAnsi="Arial" w:cs="Arial"/>
          <w:sz w:val="24"/>
          <w:szCs w:val="24"/>
        </w:rPr>
        <w:t xml:space="preserve">zyszczeń określonych w tabeli 1 </w:t>
      </w:r>
      <w:r w:rsidRPr="007375B6">
        <w:rPr>
          <w:rFonts w:ascii="Arial" w:hAnsi="Arial" w:cs="Arial"/>
          <w:sz w:val="24"/>
          <w:szCs w:val="24"/>
        </w:rPr>
        <w:t xml:space="preserve">w pkt. II.1.2 niniejszej decyzji pomiary będą wykonywane z częstotliwością co najmniej 1 raz na 2 miesiące </w:t>
      </w:r>
    </w:p>
    <w:p w:rsidR="000101DD" w:rsidRPr="007375B6" w:rsidRDefault="000101DD" w:rsidP="000101DD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375B6">
        <w:rPr>
          <w:rFonts w:ascii="Arial" w:hAnsi="Arial" w:cs="Arial"/>
          <w:b/>
          <w:sz w:val="24"/>
          <w:szCs w:val="24"/>
        </w:rPr>
        <w:t>VI.2.</w:t>
      </w:r>
      <w:r w:rsidR="00261C69">
        <w:rPr>
          <w:rFonts w:ascii="Arial" w:hAnsi="Arial" w:cs="Arial"/>
          <w:b/>
          <w:sz w:val="24"/>
          <w:szCs w:val="24"/>
        </w:rPr>
        <w:t>6</w:t>
      </w:r>
      <w:r w:rsidRPr="007375B6">
        <w:rPr>
          <w:rFonts w:ascii="Arial" w:hAnsi="Arial" w:cs="Arial"/>
          <w:sz w:val="24"/>
          <w:szCs w:val="24"/>
        </w:rPr>
        <w:t xml:space="preserve"> Dla wskaźników zanieczyszczeń określonych w tabeli</w:t>
      </w:r>
      <w:r w:rsidR="00261C69">
        <w:rPr>
          <w:rFonts w:ascii="Arial" w:hAnsi="Arial" w:cs="Arial"/>
          <w:sz w:val="24"/>
          <w:szCs w:val="24"/>
        </w:rPr>
        <w:t xml:space="preserve"> 2</w:t>
      </w:r>
      <w:r w:rsidRPr="007375B6">
        <w:rPr>
          <w:rFonts w:ascii="Arial" w:hAnsi="Arial" w:cs="Arial"/>
          <w:sz w:val="24"/>
          <w:szCs w:val="24"/>
        </w:rPr>
        <w:t xml:space="preserve"> w pkt. II.1.2 niniejszej decyzji pomiary będą wykonywane </w:t>
      </w:r>
      <w:r>
        <w:rPr>
          <w:rFonts w:ascii="Arial" w:hAnsi="Arial" w:cs="Arial"/>
          <w:sz w:val="24"/>
          <w:szCs w:val="24"/>
        </w:rPr>
        <w:t>każdorazowo przy zrzucie ścieków do środowiska.</w:t>
      </w:r>
    </w:p>
    <w:p w:rsidR="00BF48D7" w:rsidRPr="004B7FDD" w:rsidRDefault="00BF48D7" w:rsidP="004B7FDD">
      <w:pPr>
        <w:pStyle w:val="Default"/>
        <w:shd w:val="clear" w:color="auto" w:fill="FFFFFF" w:themeFill="background1"/>
        <w:spacing w:before="120" w:after="120" w:line="276" w:lineRule="auto"/>
        <w:jc w:val="both"/>
        <w:rPr>
          <w:b/>
          <w:color w:val="auto"/>
        </w:rPr>
      </w:pPr>
      <w:r w:rsidRPr="004B7FDD">
        <w:rPr>
          <w:b/>
          <w:color w:val="auto"/>
        </w:rPr>
        <w:t>VI.3 Monitoring emisji hałasu do środowiska</w:t>
      </w:r>
    </w:p>
    <w:p w:rsidR="00BF48D7" w:rsidRPr="004B7FDD" w:rsidRDefault="00093731" w:rsidP="004B7FDD">
      <w:pPr>
        <w:pStyle w:val="Default"/>
        <w:spacing w:before="120" w:after="120" w:line="276" w:lineRule="auto"/>
        <w:jc w:val="both"/>
        <w:rPr>
          <w:color w:val="auto"/>
        </w:rPr>
      </w:pPr>
      <w:r>
        <w:rPr>
          <w:b/>
          <w:bCs/>
          <w:color w:val="auto"/>
        </w:rPr>
        <w:t>VI.3</w:t>
      </w:r>
      <w:r w:rsidR="00BF48D7" w:rsidRPr="004B7FDD">
        <w:rPr>
          <w:b/>
          <w:bCs/>
          <w:color w:val="auto"/>
        </w:rPr>
        <w:t xml:space="preserve">.1 </w:t>
      </w:r>
      <w:r w:rsidR="00BF48D7" w:rsidRPr="004B7FDD">
        <w:rPr>
          <w:color w:val="auto"/>
        </w:rPr>
        <w:t>Pomiary hałasu określające oddziaływanie akustyczne instalacji objętej pozwoleniem zintegrowanym na tereny podlegające ochronie aku</w:t>
      </w:r>
      <w:r w:rsidR="004B7FDD" w:rsidRPr="004B7FDD">
        <w:rPr>
          <w:color w:val="auto"/>
        </w:rPr>
        <w:t xml:space="preserve">stycznej, </w:t>
      </w:r>
      <w:r w:rsidR="004B7FDD" w:rsidRPr="004B7FDD">
        <w:rPr>
          <w:color w:val="auto"/>
        </w:rPr>
        <w:br/>
        <w:t>będzie prowadzone w punkcie referencyjnym</w:t>
      </w:r>
      <w:r w:rsidR="00BF48D7" w:rsidRPr="004B7FDD">
        <w:rPr>
          <w:color w:val="auto"/>
        </w:rPr>
        <w:t xml:space="preserve">: </w:t>
      </w:r>
    </w:p>
    <w:p w:rsidR="00BF48D7" w:rsidRPr="004B7FDD" w:rsidRDefault="00437BDD" w:rsidP="004B7FDD">
      <w:pPr>
        <w:pStyle w:val="Default"/>
        <w:spacing w:before="120" w:after="120" w:line="276" w:lineRule="auto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lastRenderedPageBreak/>
        <w:t>Tabela 11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92"/>
        <w:gridCol w:w="5404"/>
        <w:gridCol w:w="1763"/>
      </w:tblGrid>
      <w:tr w:rsidR="00BF48D7" w:rsidRPr="00BF48D7" w:rsidTr="004C2BBD">
        <w:trPr>
          <w:trHeight w:hRule="exact" w:val="851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F48D7" w:rsidRPr="004C2BBD" w:rsidRDefault="00BF48D7" w:rsidP="004C2BBD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48D7" w:rsidRPr="004C2BBD" w:rsidRDefault="00BF48D7" w:rsidP="004C2BBD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D">
              <w:rPr>
                <w:rFonts w:ascii="Arial" w:hAnsi="Arial" w:cs="Arial"/>
                <w:b/>
                <w:sz w:val="20"/>
                <w:szCs w:val="20"/>
              </w:rPr>
              <w:t>Ozn.</w:t>
            </w:r>
          </w:p>
          <w:p w:rsidR="00BF48D7" w:rsidRPr="004C2BBD" w:rsidRDefault="00BF48D7" w:rsidP="004C2BBD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D">
              <w:rPr>
                <w:rFonts w:ascii="Arial" w:hAnsi="Arial" w:cs="Arial"/>
                <w:b/>
                <w:sz w:val="20"/>
                <w:szCs w:val="20"/>
              </w:rPr>
              <w:t>pkt.</w:t>
            </w:r>
          </w:p>
          <w:p w:rsidR="00BF48D7" w:rsidRPr="004C2BBD" w:rsidRDefault="00BF48D7" w:rsidP="004C2BBD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D">
              <w:rPr>
                <w:rFonts w:ascii="Arial" w:hAnsi="Arial" w:cs="Arial"/>
                <w:b/>
                <w:sz w:val="20"/>
                <w:szCs w:val="20"/>
              </w:rPr>
              <w:t>pom.</w:t>
            </w:r>
          </w:p>
        </w:tc>
        <w:tc>
          <w:tcPr>
            <w:tcW w:w="5404" w:type="dxa"/>
            <w:shd w:val="clear" w:color="auto" w:fill="FFFFFF" w:themeFill="background1"/>
            <w:vAlign w:val="center"/>
          </w:tcPr>
          <w:p w:rsidR="00BF48D7" w:rsidRPr="004C2BBD" w:rsidRDefault="00BF48D7" w:rsidP="004C2BBD">
            <w:pPr>
              <w:pStyle w:val="Tekstpodstawowywcity"/>
              <w:spacing w:after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D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  <w:p w:rsidR="00BF48D7" w:rsidRPr="004C2BBD" w:rsidRDefault="00BF48D7" w:rsidP="004C2BBD">
            <w:pPr>
              <w:pStyle w:val="Tekstpodstawowywcity"/>
              <w:spacing w:after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D">
              <w:rPr>
                <w:rFonts w:ascii="Arial" w:hAnsi="Arial" w:cs="Arial"/>
                <w:b/>
                <w:sz w:val="20"/>
                <w:szCs w:val="20"/>
              </w:rPr>
              <w:t>punktu pomiarowego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BF48D7" w:rsidRPr="004C2BBD" w:rsidRDefault="00BF48D7" w:rsidP="004C2BBD">
            <w:pPr>
              <w:pStyle w:val="Tekstpodstawowywcity"/>
              <w:spacing w:after="0"/>
              <w:ind w:left="-37" w:right="-37" w:hanging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D">
              <w:rPr>
                <w:rFonts w:ascii="Arial" w:hAnsi="Arial" w:cs="Arial"/>
                <w:b/>
                <w:sz w:val="20"/>
                <w:szCs w:val="20"/>
              </w:rPr>
              <w:t>Współrzędne</w:t>
            </w:r>
          </w:p>
          <w:p w:rsidR="00BF48D7" w:rsidRPr="004C2BBD" w:rsidRDefault="00BF48D7" w:rsidP="004C2BBD">
            <w:pPr>
              <w:pStyle w:val="Tekstpodstawowywcity"/>
              <w:spacing w:after="0"/>
              <w:ind w:left="-37" w:right="-37" w:hanging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D">
              <w:rPr>
                <w:rFonts w:ascii="Arial" w:hAnsi="Arial" w:cs="Arial"/>
                <w:b/>
                <w:sz w:val="20"/>
                <w:szCs w:val="20"/>
              </w:rPr>
              <w:t>geograficzne</w:t>
            </w:r>
          </w:p>
        </w:tc>
      </w:tr>
      <w:tr w:rsidR="00BF48D7" w:rsidRPr="00BF48D7" w:rsidTr="004C2BBD">
        <w:trPr>
          <w:trHeight w:hRule="exact" w:val="923"/>
          <w:jc w:val="center"/>
        </w:trPr>
        <w:tc>
          <w:tcPr>
            <w:tcW w:w="851" w:type="dxa"/>
            <w:vAlign w:val="center"/>
          </w:tcPr>
          <w:p w:rsidR="00BF48D7" w:rsidRPr="004C2BBD" w:rsidRDefault="00BF48D7" w:rsidP="00A504E1">
            <w:pPr>
              <w:pStyle w:val="Tekstpodstawowywcity"/>
              <w:numPr>
                <w:ilvl w:val="0"/>
                <w:numId w:val="13"/>
              </w:numPr>
              <w:spacing w:after="0"/>
              <w:ind w:hanging="4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8D7" w:rsidRPr="004C2BBD" w:rsidRDefault="004B7FDD" w:rsidP="004C2BBD">
            <w:pPr>
              <w:pStyle w:val="Tekstpodstawowywcity"/>
              <w:spacing w:after="0"/>
              <w:ind w:lef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BBD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5404" w:type="dxa"/>
            <w:vAlign w:val="center"/>
          </w:tcPr>
          <w:p w:rsidR="00BF48D7" w:rsidRPr="004C2BBD" w:rsidRDefault="00BF48D7" w:rsidP="004C2B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BB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4B7FDD" w:rsidRPr="004C2BBD">
              <w:rPr>
                <w:rFonts w:ascii="Arial" w:hAnsi="Arial" w:cs="Arial"/>
                <w:sz w:val="20"/>
                <w:szCs w:val="20"/>
              </w:rPr>
              <w:t xml:space="preserve">odległości około 850 m </w:t>
            </w:r>
            <w:r w:rsidRPr="00C46C1B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C46C1B" w:rsidRPr="00C46C1B">
              <w:rPr>
                <w:rFonts w:ascii="Arial" w:hAnsi="Arial" w:cs="Arial"/>
                <w:sz w:val="20"/>
                <w:szCs w:val="20"/>
              </w:rPr>
              <w:t>zachodniej</w:t>
            </w:r>
            <w:r w:rsidR="00C46C1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C2BBD">
              <w:rPr>
                <w:rFonts w:ascii="Arial" w:hAnsi="Arial" w:cs="Arial"/>
                <w:sz w:val="20"/>
                <w:szCs w:val="20"/>
              </w:rPr>
              <w:t xml:space="preserve">granicy terenu zakładu – przy pierwszym budynku mieszkalnym, ul. </w:t>
            </w:r>
            <w:r w:rsidR="004C2BBD" w:rsidRPr="004C2BBD">
              <w:rPr>
                <w:rFonts w:ascii="Arial" w:hAnsi="Arial" w:cs="Arial"/>
                <w:sz w:val="20"/>
                <w:szCs w:val="20"/>
              </w:rPr>
              <w:t>Świętego Józefa w Tarnobrzegu (Nagnajów)</w:t>
            </w:r>
          </w:p>
          <w:p w:rsidR="00BF48D7" w:rsidRPr="004C2BBD" w:rsidRDefault="00BF48D7" w:rsidP="004C2B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BBD">
              <w:rPr>
                <w:rFonts w:ascii="Arial" w:hAnsi="Arial" w:cs="Arial"/>
                <w:sz w:val="20"/>
                <w:szCs w:val="20"/>
              </w:rPr>
              <w:t>Wysokość punktu imisji 4,0 m npt.</w:t>
            </w:r>
          </w:p>
        </w:tc>
        <w:tc>
          <w:tcPr>
            <w:tcW w:w="1763" w:type="dxa"/>
            <w:vAlign w:val="center"/>
          </w:tcPr>
          <w:p w:rsidR="00BF48D7" w:rsidRPr="004C2BBD" w:rsidRDefault="004B7FDD" w:rsidP="004C2BBD">
            <w:pPr>
              <w:pStyle w:val="Tekstpodstawowywcity"/>
              <w:spacing w:after="0"/>
              <w:ind w:left="-37" w:right="-37" w:hanging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BBD">
              <w:rPr>
                <w:rFonts w:ascii="Arial" w:hAnsi="Arial" w:cs="Arial"/>
                <w:sz w:val="20"/>
                <w:szCs w:val="20"/>
              </w:rPr>
              <w:t>N  50</w:t>
            </w:r>
            <w:r w:rsidRPr="004C2BBD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4C2BBD">
              <w:rPr>
                <w:rFonts w:ascii="Arial" w:hAnsi="Arial" w:cs="Arial"/>
                <w:sz w:val="20"/>
                <w:szCs w:val="20"/>
              </w:rPr>
              <w:t>31`06,15``</w:t>
            </w:r>
            <w:r w:rsidRPr="004C2BBD">
              <w:rPr>
                <w:rFonts w:ascii="Arial" w:hAnsi="Arial" w:cs="Arial"/>
                <w:sz w:val="20"/>
                <w:szCs w:val="20"/>
              </w:rPr>
              <w:br/>
            </w:r>
            <w:r w:rsidR="00BF48D7" w:rsidRPr="004C2BBD">
              <w:rPr>
                <w:rFonts w:ascii="Arial" w:hAnsi="Arial" w:cs="Arial"/>
                <w:sz w:val="20"/>
                <w:szCs w:val="20"/>
              </w:rPr>
              <w:t>E  21</w:t>
            </w:r>
            <w:r w:rsidR="00BF48D7" w:rsidRPr="004C2BBD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BF48D7" w:rsidRPr="004C2BBD">
              <w:rPr>
                <w:rFonts w:ascii="Arial" w:hAnsi="Arial" w:cs="Arial"/>
                <w:sz w:val="20"/>
                <w:szCs w:val="20"/>
              </w:rPr>
              <w:t>3</w:t>
            </w:r>
            <w:r w:rsidRPr="004C2BBD">
              <w:rPr>
                <w:rFonts w:ascii="Arial" w:hAnsi="Arial" w:cs="Arial"/>
                <w:sz w:val="20"/>
                <w:szCs w:val="20"/>
              </w:rPr>
              <w:t>7`00,00</w:t>
            </w:r>
            <w:r w:rsidR="00BF48D7" w:rsidRPr="004C2BBD">
              <w:rPr>
                <w:rFonts w:ascii="Arial" w:hAnsi="Arial" w:cs="Arial"/>
                <w:sz w:val="20"/>
                <w:szCs w:val="20"/>
              </w:rPr>
              <w:t>``</w:t>
            </w:r>
          </w:p>
          <w:p w:rsidR="00BF48D7" w:rsidRPr="004C2BBD" w:rsidRDefault="00BF48D7" w:rsidP="004C2BBD">
            <w:pPr>
              <w:pStyle w:val="Tekstpodstawowywcity"/>
              <w:spacing w:after="0"/>
              <w:ind w:left="-37" w:right="-37" w:hanging="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8D7" w:rsidRPr="003B37AF" w:rsidRDefault="00BF48D7" w:rsidP="00BF48D7">
      <w:pPr>
        <w:tabs>
          <w:tab w:val="left" w:pos="408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4C2BBD">
        <w:rPr>
          <w:rFonts w:ascii="Arial" w:hAnsi="Arial" w:cs="Arial"/>
          <w:b/>
          <w:bCs/>
          <w:sz w:val="24"/>
          <w:szCs w:val="24"/>
        </w:rPr>
        <w:t xml:space="preserve">VI.3.2 </w:t>
      </w:r>
      <w:r w:rsidRPr="004C2BBD">
        <w:rPr>
          <w:rFonts w:ascii="Arial" w:hAnsi="Arial" w:cs="Arial"/>
          <w:sz w:val="24"/>
          <w:szCs w:val="24"/>
        </w:rPr>
        <w:t xml:space="preserve">Dodatkowo pomiary hałasu w środowisku będzie przeprowadzane po każdej zmianie procedury pracy instalacji lub wymianie urządzeń </w:t>
      </w:r>
      <w:r w:rsidR="004E6301">
        <w:rPr>
          <w:rFonts w:ascii="Arial" w:hAnsi="Arial" w:cs="Arial"/>
          <w:sz w:val="24"/>
          <w:szCs w:val="24"/>
        </w:rPr>
        <w:t>określonych w Tabeli 7</w:t>
      </w:r>
      <w:r w:rsidRPr="003B37AF">
        <w:rPr>
          <w:rFonts w:ascii="Arial" w:hAnsi="Arial" w:cs="Arial"/>
          <w:sz w:val="24"/>
          <w:szCs w:val="24"/>
        </w:rPr>
        <w:t>.</w:t>
      </w:r>
    </w:p>
    <w:p w:rsidR="00BF48D7" w:rsidRPr="003B37AF" w:rsidRDefault="004C2BBD" w:rsidP="002D4568">
      <w:pPr>
        <w:pStyle w:val="Default"/>
        <w:spacing w:before="120" w:after="120" w:line="276" w:lineRule="auto"/>
        <w:jc w:val="both"/>
        <w:rPr>
          <w:color w:val="auto"/>
        </w:rPr>
      </w:pPr>
      <w:r w:rsidRPr="003B37AF">
        <w:rPr>
          <w:b/>
          <w:bCs/>
          <w:color w:val="auto"/>
        </w:rPr>
        <w:t xml:space="preserve">VI.4 </w:t>
      </w:r>
      <w:r w:rsidR="00BF48D7" w:rsidRPr="003B37AF">
        <w:rPr>
          <w:b/>
          <w:bCs/>
          <w:color w:val="auto"/>
        </w:rPr>
        <w:t>Ewidencja i monitoring odpadów</w:t>
      </w:r>
    </w:p>
    <w:p w:rsidR="00BF48D7" w:rsidRPr="002D4568" w:rsidRDefault="00BF48D7" w:rsidP="002D4568">
      <w:pPr>
        <w:pStyle w:val="Default"/>
        <w:spacing w:before="120" w:after="120" w:line="276" w:lineRule="auto"/>
        <w:jc w:val="both"/>
        <w:rPr>
          <w:color w:val="auto"/>
        </w:rPr>
      </w:pPr>
      <w:r w:rsidRPr="002D4568">
        <w:rPr>
          <w:color w:val="auto"/>
        </w:rPr>
        <w:t xml:space="preserve">Prowadzący instalację będzie rejestrował i przechowywał dane dotyczące rodzaju </w:t>
      </w:r>
      <w:r w:rsidRPr="002D4568">
        <w:rPr>
          <w:color w:val="auto"/>
        </w:rPr>
        <w:br/>
        <w:t xml:space="preserve">i ilości wytwarzanych odpadów, rodzaju i ilości przekazanych do odzysku lub unieszkodliwiania według wzorów dokumentów stosowanych na potrzeby ewidencji odpadów oraz z wykorzystaniem wzorów formularzy służących do sporządzania </w:t>
      </w:r>
      <w:r w:rsidRPr="002D4568">
        <w:rPr>
          <w:color w:val="auto"/>
        </w:rPr>
        <w:br/>
        <w:t>i przekazywania zbiorczych zestawień danych</w:t>
      </w:r>
      <w:r w:rsidR="00093731">
        <w:rPr>
          <w:color w:val="auto"/>
        </w:rPr>
        <w:t>.</w:t>
      </w:r>
    </w:p>
    <w:p w:rsidR="00BF48D7" w:rsidRPr="00770CD4" w:rsidRDefault="00BF48D7" w:rsidP="005F09D9">
      <w:pPr>
        <w:pStyle w:val="Default"/>
        <w:spacing w:before="120" w:after="120" w:line="276" w:lineRule="auto"/>
        <w:jc w:val="both"/>
        <w:rPr>
          <w:b/>
          <w:bCs/>
          <w:color w:val="auto"/>
        </w:rPr>
      </w:pPr>
      <w:r w:rsidRPr="005F09D9">
        <w:rPr>
          <w:b/>
          <w:bCs/>
          <w:color w:val="auto"/>
          <w:szCs w:val="23"/>
          <w:u w:val="single"/>
        </w:rPr>
        <w:t xml:space="preserve">VII. Sposób postępowania w przypadku uszkodzenia aparatury pomiarowej </w:t>
      </w:r>
      <w:r w:rsidRPr="00770CD4">
        <w:rPr>
          <w:b/>
          <w:bCs/>
          <w:color w:val="auto"/>
          <w:u w:val="single"/>
        </w:rPr>
        <w:t>służącej do monitorowania procesów technologicznych</w:t>
      </w:r>
      <w:r w:rsidRPr="00770CD4">
        <w:rPr>
          <w:b/>
          <w:bCs/>
          <w:color w:val="auto"/>
        </w:rPr>
        <w:t xml:space="preserve"> </w:t>
      </w:r>
    </w:p>
    <w:p w:rsidR="00770CD4" w:rsidRPr="00770CD4" w:rsidRDefault="00BF48D7" w:rsidP="00770CD4">
      <w:pPr>
        <w:jc w:val="both"/>
        <w:rPr>
          <w:rFonts w:ascii="Arial" w:hAnsi="Arial" w:cs="Arial"/>
          <w:sz w:val="24"/>
          <w:szCs w:val="24"/>
        </w:rPr>
      </w:pPr>
      <w:r w:rsidRPr="00770CD4">
        <w:rPr>
          <w:rFonts w:ascii="Arial" w:hAnsi="Arial" w:cs="Arial"/>
          <w:sz w:val="24"/>
          <w:szCs w:val="24"/>
        </w:rPr>
        <w:t xml:space="preserve">W przypadku uszkodzenia aparatury pomiarowej kontrolującej proces technologiczny należy niezwłocznie </w:t>
      </w:r>
      <w:r w:rsidR="00C851EC">
        <w:rPr>
          <w:rFonts w:ascii="Arial" w:hAnsi="Arial" w:cs="Arial"/>
          <w:sz w:val="24"/>
          <w:szCs w:val="24"/>
        </w:rPr>
        <w:t xml:space="preserve">wymienić uszkodzone urządzenie </w:t>
      </w:r>
      <w:r w:rsidRPr="00770CD4">
        <w:rPr>
          <w:rFonts w:ascii="Arial" w:hAnsi="Arial" w:cs="Arial"/>
          <w:sz w:val="24"/>
          <w:szCs w:val="24"/>
        </w:rPr>
        <w:t xml:space="preserve">a w przypadku, </w:t>
      </w:r>
      <w:r w:rsidR="00FE0800">
        <w:rPr>
          <w:rFonts w:ascii="Arial" w:hAnsi="Arial" w:cs="Arial"/>
          <w:sz w:val="24"/>
          <w:szCs w:val="24"/>
        </w:rPr>
        <w:br/>
      </w:r>
      <w:r w:rsidRPr="00770CD4">
        <w:rPr>
          <w:rFonts w:ascii="Arial" w:hAnsi="Arial" w:cs="Arial"/>
          <w:sz w:val="24"/>
          <w:szCs w:val="24"/>
        </w:rPr>
        <w:t xml:space="preserve">gdy niesprawność aparatury może skutkować </w:t>
      </w:r>
      <w:r w:rsidR="00770CD4" w:rsidRPr="00770CD4">
        <w:rPr>
          <w:rFonts w:ascii="Arial" w:hAnsi="Arial" w:cs="Arial"/>
          <w:sz w:val="24"/>
          <w:szCs w:val="24"/>
        </w:rPr>
        <w:t>niekontrolowaną emisją zamknąć odpływ ścieków zgodnie z procedurą.</w:t>
      </w:r>
    </w:p>
    <w:p w:rsidR="00BF48D7" w:rsidRPr="004C2BBD" w:rsidRDefault="00BF48D7" w:rsidP="004C2BBD">
      <w:pPr>
        <w:pStyle w:val="Default"/>
        <w:spacing w:before="120" w:after="120" w:line="276" w:lineRule="auto"/>
        <w:jc w:val="both"/>
        <w:rPr>
          <w:b/>
          <w:color w:val="auto"/>
          <w:u w:val="single"/>
        </w:rPr>
      </w:pPr>
      <w:r w:rsidRPr="004C2BBD">
        <w:rPr>
          <w:b/>
          <w:color w:val="auto"/>
          <w:u w:val="single"/>
        </w:rPr>
        <w:t>VIII. Wymagania zapewniające ochronę gleby, ziemi i wód gruntowych, w tym środki mające na celu zapobieganie emisjom do gleby ziemi i wód gruntowych oraz sposób ich systematycznego nadzorowania</w:t>
      </w:r>
    </w:p>
    <w:p w:rsidR="00BF48D7" w:rsidRPr="004C2BBD" w:rsidRDefault="00BF48D7" w:rsidP="004C2BBD">
      <w:pPr>
        <w:tabs>
          <w:tab w:val="left" w:pos="0"/>
        </w:tabs>
        <w:jc w:val="both"/>
        <w:rPr>
          <w:rFonts w:ascii="Arial" w:hAnsi="Arial" w:cs="Arial"/>
          <w:b/>
          <w:sz w:val="24"/>
        </w:rPr>
      </w:pPr>
      <w:r w:rsidRPr="004C2BBD">
        <w:rPr>
          <w:rFonts w:ascii="Arial" w:hAnsi="Arial" w:cs="Arial"/>
          <w:b/>
          <w:sz w:val="24"/>
        </w:rPr>
        <w:t xml:space="preserve">VIII.1 </w:t>
      </w:r>
      <w:r w:rsidRPr="004C2BBD">
        <w:rPr>
          <w:rFonts w:ascii="Arial" w:hAnsi="Arial" w:cs="Arial"/>
          <w:sz w:val="24"/>
        </w:rPr>
        <w:t>Prowadzone będą regularne k</w:t>
      </w:r>
      <w:r w:rsidR="004C2BBD" w:rsidRPr="004C2BBD">
        <w:rPr>
          <w:rFonts w:ascii="Arial" w:hAnsi="Arial" w:cs="Arial"/>
          <w:sz w:val="24"/>
        </w:rPr>
        <w:t>ontrole</w:t>
      </w:r>
      <w:r w:rsidRPr="004C2BBD">
        <w:rPr>
          <w:rFonts w:ascii="Arial" w:hAnsi="Arial" w:cs="Arial"/>
          <w:sz w:val="24"/>
        </w:rPr>
        <w:t xml:space="preserve"> stanu technicznego</w:t>
      </w:r>
      <w:r w:rsidR="00312C71">
        <w:rPr>
          <w:rFonts w:ascii="Arial" w:hAnsi="Arial" w:cs="Arial"/>
          <w:sz w:val="24"/>
        </w:rPr>
        <w:t xml:space="preserve"> kanalizacji</w:t>
      </w:r>
      <w:r w:rsidRPr="004C2BBD">
        <w:rPr>
          <w:rFonts w:ascii="Arial" w:hAnsi="Arial" w:cs="Arial"/>
          <w:sz w:val="24"/>
        </w:rPr>
        <w:t xml:space="preserve"> </w:t>
      </w:r>
      <w:r w:rsidR="00312C71">
        <w:rPr>
          <w:rFonts w:ascii="Arial" w:hAnsi="Arial" w:cs="Arial"/>
          <w:sz w:val="24"/>
        </w:rPr>
        <w:t xml:space="preserve">oraz </w:t>
      </w:r>
      <w:r w:rsidRPr="004C2BBD">
        <w:rPr>
          <w:rFonts w:ascii="Arial" w:hAnsi="Arial" w:cs="Arial"/>
          <w:sz w:val="24"/>
        </w:rPr>
        <w:t>urządzeń a wyniki będą odnotowywane w książce eksploatacji oczyszczalni.</w:t>
      </w:r>
    </w:p>
    <w:p w:rsidR="00BF48D7" w:rsidRPr="004C2BBD" w:rsidRDefault="00BF48D7" w:rsidP="001606CC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sz w:val="24"/>
        </w:rPr>
      </w:pPr>
      <w:r w:rsidRPr="004C2BBD">
        <w:rPr>
          <w:rFonts w:ascii="Arial" w:hAnsi="Arial" w:cs="Arial"/>
          <w:b/>
          <w:sz w:val="24"/>
        </w:rPr>
        <w:t>VIII.2</w:t>
      </w:r>
      <w:r w:rsidRPr="004C2BBD">
        <w:rPr>
          <w:rFonts w:ascii="Arial" w:hAnsi="Arial" w:cs="Arial"/>
          <w:sz w:val="24"/>
        </w:rPr>
        <w:t xml:space="preserve"> Odpady wytworzone w instalacji magazynowane będą w wyznaczonych, oznakowanych kodem i nazwą odpadu miejscach, w sposób uniemożliwiający ich negatywne oddziaływanie na środowisko i zdrowie ludzi. </w:t>
      </w:r>
    </w:p>
    <w:p w:rsidR="00BF48D7" w:rsidRPr="004C2BBD" w:rsidRDefault="00BF48D7" w:rsidP="001606CC">
      <w:pPr>
        <w:pStyle w:val="Default"/>
        <w:spacing w:before="120" w:after="120" w:line="276" w:lineRule="auto"/>
        <w:jc w:val="both"/>
        <w:rPr>
          <w:color w:val="auto"/>
        </w:rPr>
      </w:pPr>
      <w:r w:rsidRPr="004C2BBD">
        <w:rPr>
          <w:b/>
          <w:color w:val="auto"/>
          <w:szCs w:val="22"/>
        </w:rPr>
        <w:t>VIII.3</w:t>
      </w:r>
      <w:r w:rsidRPr="004C2BBD">
        <w:rPr>
          <w:color w:val="auto"/>
          <w:szCs w:val="22"/>
        </w:rPr>
        <w:t xml:space="preserve"> </w:t>
      </w:r>
      <w:r w:rsidRPr="004C2BBD">
        <w:rPr>
          <w:color w:val="auto"/>
        </w:rPr>
        <w:t>Miejsca magazynowania odpadów niebezpiecznych oraz innych niż niebezpieczne powstających w wyniku eksploatacji instalacji będą zabezpieczone przed oddziaływaniem czynników atmosferycznych oraz dostępem osób nieupoważnionych. Usuwane odpady będą zabezpieczone przed przypadkowym rozproszeniem w trakcie transportu i czynności przeładunkowych.</w:t>
      </w:r>
    </w:p>
    <w:p w:rsidR="00BF48D7" w:rsidRPr="000E54C4" w:rsidRDefault="00093731" w:rsidP="001606CC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VIII.4</w:t>
      </w:r>
      <w:r w:rsidR="00BF48D7" w:rsidRPr="003E01E2">
        <w:rPr>
          <w:rFonts w:ascii="Arial" w:hAnsi="Arial" w:cs="Arial"/>
          <w:b/>
          <w:sz w:val="24"/>
          <w:szCs w:val="24"/>
        </w:rPr>
        <w:t xml:space="preserve"> </w:t>
      </w:r>
      <w:r w:rsidR="00BF48D7" w:rsidRPr="003E01E2">
        <w:rPr>
          <w:rFonts w:ascii="Arial" w:hAnsi="Arial" w:cs="Arial"/>
          <w:sz w:val="24"/>
          <w:szCs w:val="24"/>
        </w:rPr>
        <w:t xml:space="preserve">Wszystkie urządzenia wchodzące w skład instalacji oczyszczania ścieków będą utrzymywane we właściwym stanie technicznym i prawidłowo eksploatowane </w:t>
      </w:r>
      <w:r w:rsidR="003E01E2">
        <w:rPr>
          <w:rFonts w:ascii="Arial" w:hAnsi="Arial" w:cs="Arial"/>
          <w:sz w:val="24"/>
          <w:szCs w:val="24"/>
        </w:rPr>
        <w:br/>
      </w:r>
      <w:r w:rsidR="00BF48D7" w:rsidRPr="000E54C4">
        <w:rPr>
          <w:rFonts w:ascii="Arial" w:hAnsi="Arial" w:cs="Arial"/>
          <w:sz w:val="24"/>
          <w:szCs w:val="24"/>
        </w:rPr>
        <w:t>w oparciu o wdroż</w:t>
      </w:r>
      <w:r w:rsidR="003E01E2" w:rsidRPr="000E54C4">
        <w:rPr>
          <w:rFonts w:ascii="Arial" w:hAnsi="Arial" w:cs="Arial"/>
          <w:sz w:val="24"/>
          <w:szCs w:val="24"/>
        </w:rPr>
        <w:t xml:space="preserve">one w Oczyszczalni procedury i </w:t>
      </w:r>
      <w:r w:rsidR="00BF48D7" w:rsidRPr="000E54C4">
        <w:rPr>
          <w:rFonts w:ascii="Arial" w:hAnsi="Arial" w:cs="Arial"/>
          <w:sz w:val="24"/>
          <w:szCs w:val="24"/>
        </w:rPr>
        <w:t>instrukcje.</w:t>
      </w:r>
    </w:p>
    <w:p w:rsidR="00BF48D7" w:rsidRDefault="00BF48D7" w:rsidP="00FE0800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E54C4">
        <w:rPr>
          <w:rFonts w:ascii="Arial" w:hAnsi="Arial" w:cs="Arial"/>
          <w:b/>
          <w:sz w:val="24"/>
          <w:szCs w:val="24"/>
        </w:rPr>
        <w:t>VIII.</w:t>
      </w:r>
      <w:r w:rsidR="00093731">
        <w:rPr>
          <w:rFonts w:ascii="Arial" w:hAnsi="Arial" w:cs="Arial"/>
          <w:b/>
          <w:sz w:val="24"/>
          <w:szCs w:val="24"/>
        </w:rPr>
        <w:t>5</w:t>
      </w:r>
      <w:r w:rsidRPr="000E54C4">
        <w:rPr>
          <w:rFonts w:ascii="Arial" w:hAnsi="Arial" w:cs="Arial"/>
          <w:b/>
          <w:sz w:val="24"/>
          <w:szCs w:val="24"/>
        </w:rPr>
        <w:t xml:space="preserve"> </w:t>
      </w:r>
      <w:r w:rsidRPr="000E54C4">
        <w:rPr>
          <w:rFonts w:ascii="Arial" w:hAnsi="Arial" w:cs="Arial"/>
          <w:sz w:val="24"/>
          <w:szCs w:val="24"/>
        </w:rPr>
        <w:t xml:space="preserve">Wszystkie stosowane w instalacji surowce i materiały wykorzystywane będą zgodnie z ich przeznaczeniem, z zachowaniem wymagań wynikających </w:t>
      </w:r>
      <w:r w:rsidRPr="000E54C4">
        <w:rPr>
          <w:rFonts w:ascii="Arial" w:hAnsi="Arial" w:cs="Arial"/>
          <w:sz w:val="24"/>
          <w:szCs w:val="24"/>
        </w:rPr>
        <w:br/>
      </w:r>
      <w:r w:rsidRPr="000E54C4">
        <w:rPr>
          <w:rFonts w:ascii="Arial" w:hAnsi="Arial" w:cs="Arial"/>
          <w:sz w:val="24"/>
          <w:szCs w:val="24"/>
        </w:rPr>
        <w:lastRenderedPageBreak/>
        <w:t>z zapisów w kartach charakterystyki substancji i preparatów niebezpiecznych.</w:t>
      </w:r>
    </w:p>
    <w:p w:rsidR="00312C71" w:rsidRPr="000E54C4" w:rsidRDefault="00312C71" w:rsidP="00FE0800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34824">
        <w:rPr>
          <w:rFonts w:ascii="Arial" w:hAnsi="Arial" w:cs="Arial"/>
          <w:b/>
          <w:sz w:val="24"/>
          <w:szCs w:val="24"/>
        </w:rPr>
        <w:t>VIII.6</w:t>
      </w:r>
      <w:r>
        <w:rPr>
          <w:rFonts w:ascii="Arial" w:hAnsi="Arial" w:cs="Arial"/>
          <w:sz w:val="24"/>
          <w:szCs w:val="24"/>
        </w:rPr>
        <w:t xml:space="preserve"> </w:t>
      </w:r>
      <w:r w:rsidR="00734824">
        <w:rPr>
          <w:rFonts w:ascii="Arial" w:hAnsi="Arial" w:cs="Arial"/>
          <w:sz w:val="24"/>
          <w:szCs w:val="24"/>
        </w:rPr>
        <w:t>Poletk</w:t>
      </w:r>
      <w:r w:rsidR="00C851EC">
        <w:rPr>
          <w:rFonts w:ascii="Arial" w:hAnsi="Arial" w:cs="Arial"/>
          <w:sz w:val="24"/>
          <w:szCs w:val="24"/>
        </w:rPr>
        <w:t>o osadowe będzie</w:t>
      </w:r>
      <w:r w:rsidR="00734824">
        <w:rPr>
          <w:rFonts w:ascii="Arial" w:hAnsi="Arial" w:cs="Arial"/>
          <w:sz w:val="24"/>
          <w:szCs w:val="24"/>
        </w:rPr>
        <w:t xml:space="preserve"> odpowiednio uszczelnione i wyposażone w system drenażu odprowadzającego przesączone wody.</w:t>
      </w:r>
    </w:p>
    <w:p w:rsidR="00BF48D7" w:rsidRPr="000E54C4" w:rsidRDefault="00BF48D7" w:rsidP="00FE080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E54C4">
        <w:rPr>
          <w:rFonts w:ascii="Arial" w:hAnsi="Arial" w:cs="Arial"/>
          <w:b/>
          <w:sz w:val="24"/>
          <w:szCs w:val="24"/>
        </w:rPr>
        <w:t>VIII.</w:t>
      </w:r>
      <w:r w:rsidR="00734824">
        <w:rPr>
          <w:rFonts w:ascii="Arial" w:hAnsi="Arial" w:cs="Arial"/>
          <w:b/>
          <w:sz w:val="24"/>
          <w:szCs w:val="24"/>
        </w:rPr>
        <w:t>7</w:t>
      </w:r>
      <w:r w:rsidRPr="000E54C4">
        <w:rPr>
          <w:rFonts w:ascii="Arial" w:hAnsi="Arial" w:cs="Arial"/>
          <w:b/>
          <w:sz w:val="24"/>
          <w:szCs w:val="24"/>
        </w:rPr>
        <w:t xml:space="preserve"> </w:t>
      </w:r>
      <w:r w:rsidRPr="000E54C4">
        <w:rPr>
          <w:rFonts w:ascii="Arial" w:hAnsi="Arial" w:cs="Arial"/>
          <w:sz w:val="24"/>
          <w:szCs w:val="24"/>
        </w:rPr>
        <w:t xml:space="preserve">Pracownik Zakładu codziennie przeprowadzał będzie oględziny miejsc magazynowania substancji i preparatów niebezpiecznych, celem sprawdzenia czy nie doszło do wycieku. W przypadku stwierdzenia wycieku będzie </w:t>
      </w:r>
      <w:r w:rsidRPr="000E54C4">
        <w:rPr>
          <w:rFonts w:ascii="Arial" w:hAnsi="Arial" w:cs="Arial"/>
          <w:sz w:val="24"/>
          <w:szCs w:val="24"/>
        </w:rPr>
        <w:br/>
        <w:t>on natychmiastowo likwidowany.</w:t>
      </w:r>
    </w:p>
    <w:p w:rsidR="00BF48D7" w:rsidRPr="000E54C4" w:rsidRDefault="00BF48D7" w:rsidP="000E54C4">
      <w:pPr>
        <w:tabs>
          <w:tab w:val="left" w:pos="408"/>
        </w:tabs>
        <w:autoSpaceDE w:val="0"/>
        <w:autoSpaceDN w:val="0"/>
        <w:adjustRightInd w:val="0"/>
        <w:spacing w:before="120" w:after="120" w:line="240" w:lineRule="auto"/>
        <w:ind w:left="408" w:hanging="4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E54C4">
        <w:rPr>
          <w:rFonts w:ascii="Arial" w:hAnsi="Arial" w:cs="Arial"/>
          <w:b/>
          <w:sz w:val="24"/>
          <w:szCs w:val="24"/>
          <w:u w:val="single"/>
        </w:rPr>
        <w:t>IX. Sposoby osiągania wysokiego poziomu ochrony środowiska jako całości</w:t>
      </w:r>
    </w:p>
    <w:p w:rsidR="00BF48D7" w:rsidRPr="000E54C4" w:rsidRDefault="00BF48D7" w:rsidP="00FE0800">
      <w:pPr>
        <w:pStyle w:val="Default"/>
        <w:spacing w:before="120" w:after="120" w:line="276" w:lineRule="auto"/>
        <w:jc w:val="both"/>
        <w:rPr>
          <w:color w:val="auto"/>
        </w:rPr>
      </w:pPr>
      <w:r w:rsidRPr="000E54C4">
        <w:rPr>
          <w:b/>
          <w:bCs/>
          <w:color w:val="auto"/>
        </w:rPr>
        <w:t xml:space="preserve">IX.1 </w:t>
      </w:r>
      <w:r w:rsidRPr="000E54C4">
        <w:rPr>
          <w:color w:val="auto"/>
        </w:rPr>
        <w:t xml:space="preserve">Prowadzone będą szkolenia pracowników w zakresie problematyki ochrony środowiska i aktualnie obowiązujących przepisów. </w:t>
      </w:r>
    </w:p>
    <w:p w:rsidR="00BF48D7" w:rsidRPr="00C50659" w:rsidRDefault="00BF48D7" w:rsidP="00FE0800">
      <w:pPr>
        <w:pStyle w:val="Default"/>
        <w:spacing w:after="120" w:line="276" w:lineRule="auto"/>
        <w:jc w:val="both"/>
        <w:rPr>
          <w:color w:val="auto"/>
        </w:rPr>
      </w:pPr>
      <w:r w:rsidRPr="00C50659">
        <w:rPr>
          <w:b/>
          <w:bCs/>
          <w:color w:val="auto"/>
        </w:rPr>
        <w:t xml:space="preserve">IX.2 </w:t>
      </w:r>
      <w:r w:rsidRPr="00C50659">
        <w:rPr>
          <w:color w:val="auto"/>
        </w:rPr>
        <w:t>Wszystkie urządzenia</w:t>
      </w:r>
      <w:r w:rsidR="00C851EC">
        <w:rPr>
          <w:color w:val="auto"/>
        </w:rPr>
        <w:t xml:space="preserve"> objęte niniejszą decyzją będą</w:t>
      </w:r>
      <w:r w:rsidRPr="00C50659">
        <w:rPr>
          <w:color w:val="auto"/>
        </w:rPr>
        <w:t xml:space="preserve"> utrzymywane </w:t>
      </w:r>
      <w:r w:rsidRPr="00C50659">
        <w:rPr>
          <w:color w:val="auto"/>
        </w:rPr>
        <w:br/>
        <w:t>we właściwym stanie technicznym i prawidłowo eksploatowane</w:t>
      </w:r>
      <w:r w:rsidR="00C50659">
        <w:rPr>
          <w:color w:val="auto"/>
        </w:rPr>
        <w:t>.</w:t>
      </w:r>
      <w:r w:rsidRPr="00C50659">
        <w:rPr>
          <w:color w:val="auto"/>
        </w:rPr>
        <w:t xml:space="preserve"> </w:t>
      </w:r>
    </w:p>
    <w:p w:rsidR="00BF48D7" w:rsidRPr="00C50659" w:rsidRDefault="00BF48D7" w:rsidP="00FE0800">
      <w:pPr>
        <w:pStyle w:val="Default"/>
        <w:spacing w:after="120" w:line="276" w:lineRule="auto"/>
        <w:jc w:val="both"/>
        <w:rPr>
          <w:color w:val="auto"/>
        </w:rPr>
      </w:pPr>
      <w:r w:rsidRPr="00C50659">
        <w:rPr>
          <w:b/>
          <w:bCs/>
          <w:color w:val="auto"/>
        </w:rPr>
        <w:t xml:space="preserve">IX.3 </w:t>
      </w:r>
      <w:r w:rsidRPr="00C50659">
        <w:rPr>
          <w:color w:val="auto"/>
        </w:rPr>
        <w:t xml:space="preserve">Wszystkie urządzenia związane z monitoringiem procesów technologicznych oraz monitoringiem wielkości i jakości emisji do środowiska będą w pełni sprawne, umożliwiające prawidłowe wykonywanie pomiarów oraz zapewniające zachowanie wymogów BHP. </w:t>
      </w:r>
    </w:p>
    <w:p w:rsidR="00BF48D7" w:rsidRPr="00C50659" w:rsidRDefault="00BF48D7" w:rsidP="00FE0800">
      <w:pPr>
        <w:pStyle w:val="Default"/>
        <w:spacing w:after="120" w:line="276" w:lineRule="auto"/>
        <w:rPr>
          <w:color w:val="auto"/>
        </w:rPr>
      </w:pPr>
      <w:r w:rsidRPr="00C50659">
        <w:rPr>
          <w:b/>
          <w:bCs/>
          <w:color w:val="auto"/>
        </w:rPr>
        <w:t xml:space="preserve">IX.4 </w:t>
      </w:r>
      <w:r w:rsidRPr="00C50659">
        <w:rPr>
          <w:color w:val="auto"/>
        </w:rPr>
        <w:t>Przestrzegane będą opracowane i zatwierdzone przez prowadzącego instalację instrukcje i procedury postępowania w związku z eksploatacją oczyszczalni.</w:t>
      </w:r>
    </w:p>
    <w:p w:rsidR="00BF48D7" w:rsidRPr="00C50659" w:rsidRDefault="00BF48D7" w:rsidP="00FE0800">
      <w:pPr>
        <w:pStyle w:val="Default"/>
        <w:spacing w:after="120" w:line="276" w:lineRule="auto"/>
        <w:rPr>
          <w:color w:val="auto"/>
        </w:rPr>
      </w:pPr>
      <w:r w:rsidRPr="00C50659">
        <w:rPr>
          <w:b/>
          <w:color w:val="auto"/>
        </w:rPr>
        <w:t>IX.5</w:t>
      </w:r>
      <w:r w:rsidRPr="00C50659">
        <w:rPr>
          <w:color w:val="auto"/>
        </w:rPr>
        <w:t xml:space="preserve"> Drogi i place, oraz pozostały teren będzie utrzymywane w czystości i porządku.</w:t>
      </w:r>
    </w:p>
    <w:p w:rsidR="00BF48D7" w:rsidRPr="00C50659" w:rsidRDefault="00BF48D7" w:rsidP="00FE0800">
      <w:pPr>
        <w:pStyle w:val="Default"/>
        <w:spacing w:after="120" w:line="276" w:lineRule="auto"/>
        <w:jc w:val="both"/>
        <w:rPr>
          <w:color w:val="auto"/>
        </w:rPr>
      </w:pPr>
      <w:r w:rsidRPr="00C50659">
        <w:rPr>
          <w:b/>
          <w:bCs/>
          <w:color w:val="auto"/>
        </w:rPr>
        <w:t xml:space="preserve">IX.6 </w:t>
      </w:r>
      <w:r w:rsidRPr="00C50659">
        <w:rPr>
          <w:color w:val="auto"/>
        </w:rPr>
        <w:t>Prowadzona będzie kontrola emisji ustalonych w niniejszej decyzji.</w:t>
      </w:r>
      <w:r w:rsidRPr="00C50659">
        <w:rPr>
          <w:color w:val="auto"/>
        </w:rPr>
        <w:br/>
        <w:t xml:space="preserve">W przypadku stwierdzonych przekroczeń emisji zostaną podjęte niezwłoczne działania naprawcze. </w:t>
      </w:r>
    </w:p>
    <w:p w:rsidR="00BF48D7" w:rsidRPr="00BF48D7" w:rsidRDefault="00BF48D7" w:rsidP="00FE0800">
      <w:pPr>
        <w:pStyle w:val="Default"/>
        <w:spacing w:after="120" w:line="276" w:lineRule="auto"/>
        <w:rPr>
          <w:color w:val="984806" w:themeColor="accent6" w:themeShade="80"/>
        </w:rPr>
      </w:pPr>
      <w:r w:rsidRPr="00C50659">
        <w:rPr>
          <w:b/>
          <w:bCs/>
          <w:color w:val="auto"/>
        </w:rPr>
        <w:t xml:space="preserve">IX.7 </w:t>
      </w:r>
      <w:r w:rsidRPr="00C50659">
        <w:rPr>
          <w:color w:val="auto"/>
        </w:rPr>
        <w:t xml:space="preserve">Prowadzony będzie monitoring procesów technologicznych w instalacji zgodnie z ustaleniami zawartymi w </w:t>
      </w:r>
      <w:r w:rsidRPr="003B37AF">
        <w:rPr>
          <w:color w:val="auto"/>
        </w:rPr>
        <w:t>punkcie VI.1. decyzji.</w:t>
      </w:r>
      <w:r w:rsidRPr="00BF48D7">
        <w:rPr>
          <w:color w:val="984806" w:themeColor="accent6" w:themeShade="80"/>
        </w:rPr>
        <w:t xml:space="preserve"> </w:t>
      </w:r>
    </w:p>
    <w:p w:rsidR="00BF48D7" w:rsidRPr="00C50659" w:rsidRDefault="00BF48D7" w:rsidP="00FE0800">
      <w:pPr>
        <w:tabs>
          <w:tab w:val="left" w:pos="408"/>
        </w:tabs>
        <w:autoSpaceDE w:val="0"/>
        <w:autoSpaceDN w:val="0"/>
        <w:adjustRightInd w:val="0"/>
        <w:spacing w:after="120"/>
        <w:ind w:left="408" w:hanging="408"/>
        <w:rPr>
          <w:rFonts w:ascii="Arial" w:hAnsi="Arial" w:cs="Arial"/>
          <w:sz w:val="24"/>
          <w:szCs w:val="24"/>
        </w:rPr>
      </w:pPr>
      <w:r w:rsidRPr="00C50659">
        <w:rPr>
          <w:rFonts w:ascii="Arial" w:hAnsi="Arial" w:cs="Arial"/>
          <w:b/>
          <w:bCs/>
          <w:sz w:val="24"/>
          <w:szCs w:val="24"/>
        </w:rPr>
        <w:t xml:space="preserve">IX.8 </w:t>
      </w:r>
      <w:r w:rsidRPr="00C50659">
        <w:rPr>
          <w:rFonts w:ascii="Arial" w:hAnsi="Arial" w:cs="Arial"/>
          <w:sz w:val="24"/>
          <w:szCs w:val="24"/>
        </w:rPr>
        <w:t>Prowadzona będzie stała kontrola zużycia wody i energii.</w:t>
      </w:r>
    </w:p>
    <w:p w:rsidR="00BF48D7" w:rsidRPr="006A5C35" w:rsidRDefault="00BF48D7" w:rsidP="0009373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35">
        <w:rPr>
          <w:rFonts w:ascii="Arial" w:hAnsi="Arial" w:cs="Arial"/>
          <w:b/>
          <w:sz w:val="24"/>
          <w:szCs w:val="24"/>
        </w:rPr>
        <w:t>IX.9</w:t>
      </w:r>
      <w:r w:rsidRPr="006A5C35">
        <w:rPr>
          <w:rFonts w:ascii="Arial" w:hAnsi="Arial" w:cs="Arial"/>
          <w:sz w:val="24"/>
          <w:szCs w:val="24"/>
        </w:rPr>
        <w:t xml:space="preserve"> W Zakładzie utrzymywany będzie system zarządzania środowiskowego </w:t>
      </w:r>
      <w:r w:rsidRPr="006A5C35">
        <w:rPr>
          <w:rFonts w:ascii="Arial" w:hAnsi="Arial" w:cs="Arial"/>
          <w:sz w:val="24"/>
          <w:szCs w:val="24"/>
        </w:rPr>
        <w:br/>
        <w:t>wg ISO 14 001 oraz zarządzania jakością wg ISO 9001.</w:t>
      </w:r>
    </w:p>
    <w:p w:rsidR="00BF48D7" w:rsidRPr="001606CC" w:rsidRDefault="00BF48D7" w:rsidP="00BF48D7">
      <w:pPr>
        <w:tabs>
          <w:tab w:val="left" w:pos="408"/>
        </w:tabs>
        <w:autoSpaceDE w:val="0"/>
        <w:autoSpaceDN w:val="0"/>
        <w:adjustRightInd w:val="0"/>
        <w:spacing w:before="120" w:after="120"/>
        <w:ind w:left="408" w:hanging="408"/>
        <w:rPr>
          <w:rFonts w:ascii="Arial" w:hAnsi="Arial" w:cs="Arial"/>
          <w:b/>
          <w:sz w:val="24"/>
          <w:szCs w:val="24"/>
          <w:u w:val="single"/>
        </w:rPr>
      </w:pPr>
      <w:r w:rsidRPr="001606CC">
        <w:rPr>
          <w:rFonts w:ascii="Arial" w:hAnsi="Arial" w:cs="Arial"/>
          <w:b/>
          <w:sz w:val="24"/>
          <w:szCs w:val="24"/>
          <w:u w:val="single"/>
        </w:rPr>
        <w:t>X. Sposoby ograniczania oddziaływań transgranicznych na środowisko</w:t>
      </w:r>
    </w:p>
    <w:p w:rsidR="00BF48D7" w:rsidRPr="001606CC" w:rsidRDefault="00BF48D7" w:rsidP="00BF48D7">
      <w:pPr>
        <w:pStyle w:val="q"/>
        <w:spacing w:line="276" w:lineRule="auto"/>
        <w:ind w:firstLine="0"/>
        <w:rPr>
          <w:rFonts w:ascii="Arial" w:hAnsi="Arial" w:cs="Arial"/>
        </w:rPr>
      </w:pPr>
      <w:r w:rsidRPr="001606CC">
        <w:rPr>
          <w:rFonts w:ascii="Arial" w:hAnsi="Arial" w:cs="Arial"/>
        </w:rPr>
        <w:t xml:space="preserve">Nie przewiduje się możliwości transgranicznego oddziaływania instalacji </w:t>
      </w:r>
      <w:r w:rsidRPr="001606CC">
        <w:rPr>
          <w:rFonts w:ascii="Arial" w:hAnsi="Arial" w:cs="Arial"/>
        </w:rPr>
        <w:br/>
        <w:t xml:space="preserve">na środowisko. Na podstawie danych dotyczących instalacji, przewidywanego zasięgu oddziaływania na środowisko oraz biorąc pod uwagę odległość od granicy Państwa stwierdza się, że </w:t>
      </w:r>
      <w:r w:rsidR="004779DD">
        <w:rPr>
          <w:rFonts w:ascii="Arial" w:hAnsi="Arial" w:cs="Arial"/>
        </w:rPr>
        <w:t xml:space="preserve">instalacja </w:t>
      </w:r>
      <w:r w:rsidRPr="001606CC">
        <w:rPr>
          <w:rFonts w:ascii="Arial" w:hAnsi="Arial" w:cs="Arial"/>
        </w:rPr>
        <w:t>nie będzie stanowić źródła transgranicznych oddziaływań na środowisko.</w:t>
      </w:r>
    </w:p>
    <w:p w:rsidR="00BF48D7" w:rsidRPr="001606CC" w:rsidRDefault="00BF48D7" w:rsidP="00BF48D7">
      <w:pPr>
        <w:tabs>
          <w:tab w:val="left" w:pos="0"/>
        </w:tabs>
        <w:spacing w:before="120" w:after="120"/>
        <w:rPr>
          <w:rFonts w:ascii="Arial" w:hAnsi="Arial" w:cs="Arial"/>
          <w:b/>
          <w:sz w:val="24"/>
          <w:u w:val="single"/>
        </w:rPr>
      </w:pPr>
      <w:r w:rsidRPr="001606CC">
        <w:rPr>
          <w:rFonts w:ascii="Arial" w:hAnsi="Arial" w:cs="Arial"/>
          <w:b/>
          <w:sz w:val="24"/>
          <w:u w:val="single"/>
        </w:rPr>
        <w:t>XI. Sposoby postępowania w przypadku zakończenia eksploatacji instalacji</w:t>
      </w:r>
    </w:p>
    <w:p w:rsidR="00BF48D7" w:rsidRPr="001606CC" w:rsidRDefault="00BF48D7" w:rsidP="001606CC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1606CC">
        <w:rPr>
          <w:rFonts w:ascii="Arial" w:hAnsi="Arial" w:cs="Arial"/>
          <w:b/>
          <w:sz w:val="24"/>
        </w:rPr>
        <w:t>XI.1</w:t>
      </w:r>
      <w:r w:rsidRPr="001606CC">
        <w:rPr>
          <w:rFonts w:ascii="Arial" w:hAnsi="Arial" w:cs="Arial"/>
          <w:sz w:val="24"/>
        </w:rPr>
        <w:t xml:space="preserve"> W przypadku zakończenia eksploatacji obiekty i urządzenia technologiczne wchodzące w skład instalacji będą likwidowane zgodnie z obowiązującymi </w:t>
      </w:r>
      <w:r w:rsidR="00093731">
        <w:rPr>
          <w:rFonts w:ascii="Arial" w:hAnsi="Arial" w:cs="Arial"/>
          <w:sz w:val="24"/>
        </w:rPr>
        <w:br/>
      </w:r>
      <w:r w:rsidRPr="001606CC">
        <w:rPr>
          <w:rFonts w:ascii="Arial" w:hAnsi="Arial" w:cs="Arial"/>
          <w:sz w:val="24"/>
        </w:rPr>
        <w:t>w tym zakresie przepisami szczegółowymi.</w:t>
      </w:r>
    </w:p>
    <w:p w:rsidR="00BF48D7" w:rsidRPr="001606CC" w:rsidRDefault="00BF48D7" w:rsidP="001606CC">
      <w:pPr>
        <w:jc w:val="both"/>
        <w:rPr>
          <w:rFonts w:ascii="Arial" w:hAnsi="Arial" w:cs="Arial"/>
          <w:sz w:val="24"/>
        </w:rPr>
      </w:pPr>
      <w:r w:rsidRPr="001606CC">
        <w:rPr>
          <w:rFonts w:ascii="Arial" w:hAnsi="Arial" w:cs="Arial"/>
          <w:b/>
          <w:sz w:val="24"/>
        </w:rPr>
        <w:lastRenderedPageBreak/>
        <w:t xml:space="preserve">XI.2 </w:t>
      </w:r>
      <w:r w:rsidRPr="001606CC">
        <w:rPr>
          <w:rFonts w:ascii="Arial" w:hAnsi="Arial" w:cs="Arial"/>
          <w:sz w:val="24"/>
        </w:rPr>
        <w:t xml:space="preserve"> W przypadku zakończenia eksploatacji instalacji wszelkiego rodzaju urządzenia zostaną wcześniej wyczyszczone i zabezpieczone, w taki sposób aby uniemożliwić przedostanie się do środowiska jakichkolwiek substancji stwarzających zagrożenie.</w:t>
      </w:r>
    </w:p>
    <w:p w:rsidR="00BF48D7" w:rsidRPr="001606CC" w:rsidRDefault="00BF48D7" w:rsidP="001606CC">
      <w:pPr>
        <w:jc w:val="both"/>
        <w:rPr>
          <w:rFonts w:ascii="Arial" w:hAnsi="Arial" w:cs="Arial"/>
          <w:sz w:val="24"/>
        </w:rPr>
      </w:pPr>
      <w:r w:rsidRPr="001606CC">
        <w:rPr>
          <w:rFonts w:ascii="Arial" w:hAnsi="Arial" w:cs="Arial"/>
          <w:b/>
          <w:sz w:val="24"/>
        </w:rPr>
        <w:t xml:space="preserve">XI.3 </w:t>
      </w:r>
      <w:r w:rsidR="00F948B5" w:rsidRPr="00B46D9C">
        <w:rPr>
          <w:rFonts w:ascii="Arial" w:hAnsi="Arial" w:cs="Arial"/>
          <w:sz w:val="24"/>
        </w:rPr>
        <w:t>Proces likwidacji będzie odbywał się w oparciu o opracowany projekt likwidacji obiektów i urządzeń uwzględniający (oprócz wymagań budowlanych i BHP) wymagania ochrony środowiska.</w:t>
      </w:r>
    </w:p>
    <w:p w:rsidR="00BF48D7" w:rsidRPr="001606CC" w:rsidRDefault="00BF48D7" w:rsidP="001606CC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1606CC">
        <w:rPr>
          <w:rFonts w:ascii="Arial" w:hAnsi="Arial" w:cs="Arial"/>
          <w:b/>
          <w:sz w:val="24"/>
        </w:rPr>
        <w:t>XI.4.</w:t>
      </w:r>
      <w:r w:rsidRPr="001606CC">
        <w:rPr>
          <w:rFonts w:ascii="Arial" w:hAnsi="Arial" w:cs="Arial"/>
          <w:sz w:val="24"/>
        </w:rPr>
        <w:t xml:space="preserve"> Odpady, które powstaną podczas likwidacji instalacji będą przekazywane jednostkom posiadającym wymagane prawem pozwolenia </w:t>
      </w:r>
      <w:r w:rsidR="003B37AF">
        <w:rPr>
          <w:rFonts w:ascii="Arial" w:hAnsi="Arial" w:cs="Arial"/>
          <w:sz w:val="24"/>
        </w:rPr>
        <w:br/>
      </w:r>
      <w:r w:rsidRPr="001606CC">
        <w:rPr>
          <w:rFonts w:ascii="Arial" w:hAnsi="Arial" w:cs="Arial"/>
          <w:sz w:val="24"/>
        </w:rPr>
        <w:t>na odbiór/zagospodarowanie odpadów.</w:t>
      </w:r>
    </w:p>
    <w:p w:rsidR="00BF48D7" w:rsidRPr="003B443C" w:rsidRDefault="00BF48D7" w:rsidP="00BF48D7">
      <w:pPr>
        <w:tabs>
          <w:tab w:val="left" w:pos="408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3B443C">
        <w:rPr>
          <w:rFonts w:ascii="Arial" w:hAnsi="Arial" w:cs="Arial"/>
          <w:b/>
          <w:sz w:val="24"/>
          <w:szCs w:val="24"/>
          <w:u w:val="single"/>
        </w:rPr>
        <w:t>XII. Sposoby zapewnienia efektywnego wykorzystania energii</w:t>
      </w:r>
    </w:p>
    <w:p w:rsidR="003B443C" w:rsidRPr="003B443C" w:rsidRDefault="00BF48D7" w:rsidP="00FE0800">
      <w:pPr>
        <w:pStyle w:val="Tekstpodstawowy"/>
        <w:tabs>
          <w:tab w:val="left" w:pos="0"/>
        </w:tabs>
        <w:spacing w:after="120" w:line="276" w:lineRule="auto"/>
        <w:rPr>
          <w:rFonts w:ascii="Arial" w:hAnsi="Arial" w:cs="Arial"/>
        </w:rPr>
      </w:pPr>
      <w:r w:rsidRPr="003B443C">
        <w:rPr>
          <w:rFonts w:ascii="Arial" w:hAnsi="Arial" w:cs="Arial"/>
          <w:b/>
        </w:rPr>
        <w:t>XII.1</w:t>
      </w:r>
      <w:r w:rsidRPr="003B443C">
        <w:rPr>
          <w:rFonts w:ascii="Arial" w:hAnsi="Arial" w:cs="Arial"/>
        </w:rPr>
        <w:t xml:space="preserve"> </w:t>
      </w:r>
      <w:r w:rsidR="00093731">
        <w:rPr>
          <w:rFonts w:ascii="Arial" w:hAnsi="Arial" w:cs="Arial"/>
        </w:rPr>
        <w:t>Prowadzony będzie</w:t>
      </w:r>
      <w:r w:rsidR="003B443C" w:rsidRPr="003B443C">
        <w:rPr>
          <w:rFonts w:ascii="Arial" w:hAnsi="Arial" w:cs="Arial"/>
        </w:rPr>
        <w:t xml:space="preserve"> system ścisłej kontroli proc</w:t>
      </w:r>
      <w:r w:rsidR="00093731">
        <w:rPr>
          <w:rFonts w:ascii="Arial" w:hAnsi="Arial" w:cs="Arial"/>
        </w:rPr>
        <w:t>esowej eliminujący</w:t>
      </w:r>
      <w:r w:rsidR="003B443C" w:rsidRPr="003B443C">
        <w:rPr>
          <w:rFonts w:ascii="Arial" w:hAnsi="Arial" w:cs="Arial"/>
        </w:rPr>
        <w:t xml:space="preserve"> przypadki nieuzasadnionego zużycia energii.</w:t>
      </w:r>
    </w:p>
    <w:p w:rsidR="00BF48D7" w:rsidRPr="00CC4939" w:rsidRDefault="00BF48D7" w:rsidP="00FE0800">
      <w:pPr>
        <w:pStyle w:val="Tekstpodstawowy"/>
        <w:tabs>
          <w:tab w:val="left" w:pos="0"/>
          <w:tab w:val="left" w:pos="567"/>
          <w:tab w:val="left" w:pos="709"/>
        </w:tabs>
        <w:spacing w:after="120" w:line="276" w:lineRule="auto"/>
        <w:rPr>
          <w:rFonts w:ascii="Arial" w:hAnsi="Arial" w:cs="Arial"/>
        </w:rPr>
      </w:pPr>
      <w:r w:rsidRPr="00CC4939">
        <w:rPr>
          <w:rFonts w:ascii="Arial" w:hAnsi="Arial" w:cs="Arial"/>
          <w:b/>
        </w:rPr>
        <w:t>XII.2</w:t>
      </w:r>
      <w:r w:rsidR="00CC4939">
        <w:rPr>
          <w:rFonts w:ascii="Arial" w:hAnsi="Arial" w:cs="Arial"/>
          <w:b/>
        </w:rPr>
        <w:t xml:space="preserve"> </w:t>
      </w:r>
      <w:r w:rsidR="00093731">
        <w:rPr>
          <w:rFonts w:ascii="Arial" w:hAnsi="Arial" w:cs="Arial"/>
        </w:rPr>
        <w:t>Prowadz</w:t>
      </w:r>
      <w:r w:rsidR="006C6AEE">
        <w:rPr>
          <w:rFonts w:ascii="Arial" w:hAnsi="Arial" w:cs="Arial"/>
        </w:rPr>
        <w:t>ony będzie</w:t>
      </w:r>
      <w:r w:rsidRPr="00CC4939">
        <w:rPr>
          <w:rFonts w:ascii="Arial" w:hAnsi="Arial" w:cs="Arial"/>
        </w:rPr>
        <w:t xml:space="preserve"> monitoring </w:t>
      </w:r>
      <w:r w:rsidR="00CC4939" w:rsidRPr="00CC4939">
        <w:rPr>
          <w:rFonts w:ascii="Arial" w:hAnsi="Arial" w:cs="Arial"/>
        </w:rPr>
        <w:t xml:space="preserve">efektywnego wykorzystania energii </w:t>
      </w:r>
      <w:r w:rsidR="003B443C" w:rsidRPr="00CC4939">
        <w:rPr>
          <w:rFonts w:ascii="Arial" w:hAnsi="Arial" w:cs="Arial"/>
        </w:rPr>
        <w:t>poprzez ewidencjonowanie i okresowe bilansowanie zużycia energii.</w:t>
      </w:r>
    </w:p>
    <w:p w:rsidR="00BF48D7" w:rsidRPr="003B443C" w:rsidRDefault="00BF48D7" w:rsidP="00BF48D7">
      <w:pPr>
        <w:pStyle w:val="Tekstpodstawowy"/>
        <w:tabs>
          <w:tab w:val="left" w:pos="0"/>
        </w:tabs>
        <w:spacing w:line="276" w:lineRule="auto"/>
        <w:rPr>
          <w:rFonts w:ascii="Arial" w:hAnsi="Arial" w:cs="Arial"/>
        </w:rPr>
      </w:pPr>
      <w:r w:rsidRPr="003B443C">
        <w:rPr>
          <w:rFonts w:ascii="Arial" w:hAnsi="Arial" w:cs="Arial"/>
          <w:b/>
        </w:rPr>
        <w:t>XII.3</w:t>
      </w:r>
      <w:r w:rsidR="00CC4939">
        <w:rPr>
          <w:rFonts w:ascii="Arial" w:hAnsi="Arial" w:cs="Arial"/>
        </w:rPr>
        <w:t xml:space="preserve"> Systematyczn</w:t>
      </w:r>
      <w:r w:rsidR="006C6AEE">
        <w:rPr>
          <w:rFonts w:ascii="Arial" w:hAnsi="Arial" w:cs="Arial"/>
        </w:rPr>
        <w:t>i</w:t>
      </w:r>
      <w:r w:rsidR="00CC4939">
        <w:rPr>
          <w:rFonts w:ascii="Arial" w:hAnsi="Arial" w:cs="Arial"/>
        </w:rPr>
        <w:t xml:space="preserve">e </w:t>
      </w:r>
      <w:r w:rsidRPr="003B443C">
        <w:rPr>
          <w:rFonts w:ascii="Arial" w:hAnsi="Arial" w:cs="Arial"/>
        </w:rPr>
        <w:t>podn</w:t>
      </w:r>
      <w:r w:rsidR="006C6AEE">
        <w:rPr>
          <w:rFonts w:ascii="Arial" w:hAnsi="Arial" w:cs="Arial"/>
        </w:rPr>
        <w:t>oszona będzie</w:t>
      </w:r>
      <w:r w:rsidRPr="003B443C">
        <w:rPr>
          <w:rFonts w:ascii="Arial" w:hAnsi="Arial" w:cs="Arial"/>
        </w:rPr>
        <w:t xml:space="preserve"> świadomoś</w:t>
      </w:r>
      <w:r w:rsidR="006C6AEE">
        <w:rPr>
          <w:rFonts w:ascii="Arial" w:hAnsi="Arial" w:cs="Arial"/>
        </w:rPr>
        <w:t>ć</w:t>
      </w:r>
      <w:r w:rsidRPr="003B443C">
        <w:rPr>
          <w:rFonts w:ascii="Arial" w:hAnsi="Arial" w:cs="Arial"/>
        </w:rPr>
        <w:t xml:space="preserve"> pracowników w zakresie </w:t>
      </w:r>
      <w:r w:rsidR="003B443C" w:rsidRPr="003B443C">
        <w:rPr>
          <w:rFonts w:ascii="Arial" w:hAnsi="Arial" w:cs="Arial"/>
        </w:rPr>
        <w:t>optymalizacji zużycia</w:t>
      </w:r>
      <w:r w:rsidRPr="003B443C">
        <w:rPr>
          <w:rFonts w:ascii="Arial" w:hAnsi="Arial" w:cs="Arial"/>
        </w:rPr>
        <w:t xml:space="preserve"> energii.</w:t>
      </w:r>
    </w:p>
    <w:p w:rsidR="002D4568" w:rsidRPr="00CC4939" w:rsidRDefault="002D4568" w:rsidP="002D4568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4939">
        <w:rPr>
          <w:rFonts w:ascii="Arial" w:hAnsi="Arial" w:cs="Arial"/>
          <w:b/>
          <w:sz w:val="24"/>
          <w:szCs w:val="24"/>
          <w:u w:val="single"/>
        </w:rPr>
        <w:t>XIII. Sposoby zapobiegania występowaniu i ograniczania skutków awarii oraz wymóg informowania o wystąpieniu awarii</w:t>
      </w:r>
    </w:p>
    <w:p w:rsidR="002D4568" w:rsidRPr="00CC4939" w:rsidRDefault="002D4568" w:rsidP="002D4568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C4939">
        <w:rPr>
          <w:rFonts w:ascii="Arial" w:hAnsi="Arial" w:cs="Arial"/>
          <w:b/>
          <w:sz w:val="24"/>
          <w:szCs w:val="24"/>
        </w:rPr>
        <w:t>XIII.1 Zapobieganie sytuacjom awaryjnym</w:t>
      </w:r>
    </w:p>
    <w:p w:rsidR="002D4568" w:rsidRPr="00CC4939" w:rsidRDefault="002D4568" w:rsidP="002D456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C4939">
        <w:rPr>
          <w:rFonts w:ascii="Arial" w:hAnsi="Arial" w:cs="Arial"/>
          <w:b/>
          <w:sz w:val="24"/>
          <w:szCs w:val="24"/>
        </w:rPr>
        <w:t>XIII.1.1.</w:t>
      </w:r>
      <w:r w:rsidRPr="00CC4939">
        <w:rPr>
          <w:rFonts w:ascii="Arial" w:hAnsi="Arial" w:cs="Arial"/>
          <w:sz w:val="24"/>
          <w:szCs w:val="24"/>
        </w:rPr>
        <w:t xml:space="preserve"> Instalacja będzie wyposażona w niezbędną aparaturę kontrolno-pomiarową</w:t>
      </w:r>
      <w:r w:rsidR="005F09D9" w:rsidRPr="00CC4939">
        <w:rPr>
          <w:rFonts w:ascii="Arial" w:hAnsi="Arial" w:cs="Arial"/>
          <w:sz w:val="24"/>
          <w:szCs w:val="24"/>
        </w:rPr>
        <w:t>, za pomocą której prowadzone będą zapisy parametrów pracy instalacji.</w:t>
      </w:r>
    </w:p>
    <w:p w:rsidR="002D4568" w:rsidRPr="00CC4939" w:rsidRDefault="002D4568" w:rsidP="00CC4939">
      <w:pPr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CC4939">
        <w:rPr>
          <w:rFonts w:ascii="Arial" w:hAnsi="Arial" w:cs="Arial"/>
          <w:b/>
          <w:sz w:val="24"/>
          <w:szCs w:val="24"/>
        </w:rPr>
        <w:t>XIII.1.2.</w:t>
      </w:r>
      <w:r w:rsidRPr="00CC4939">
        <w:rPr>
          <w:rFonts w:ascii="Arial" w:hAnsi="Arial" w:cs="Arial"/>
          <w:sz w:val="24"/>
          <w:szCs w:val="24"/>
        </w:rPr>
        <w:t xml:space="preserve"> Prowadzona będzie systematyczna kontrola stanu technicznego instalacji </w:t>
      </w:r>
      <w:r w:rsidRPr="00CC4939">
        <w:rPr>
          <w:rFonts w:ascii="Arial" w:hAnsi="Arial" w:cs="Arial"/>
          <w:sz w:val="24"/>
          <w:szCs w:val="24"/>
        </w:rPr>
        <w:br/>
        <w:t>i obiektów, które utrzymywane będą we właściwym stanie technicznym poprzez przeprowadzanie systematycznych remontów, modernizacji .</w:t>
      </w:r>
    </w:p>
    <w:p w:rsidR="002D4568" w:rsidRPr="00CC4939" w:rsidRDefault="00CC4939" w:rsidP="002D4568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C4939">
        <w:rPr>
          <w:rFonts w:ascii="Arial" w:hAnsi="Arial" w:cs="Arial"/>
          <w:b/>
          <w:sz w:val="24"/>
          <w:szCs w:val="24"/>
        </w:rPr>
        <w:t>XIII.1.3</w:t>
      </w:r>
      <w:r w:rsidR="002D4568" w:rsidRPr="00CC4939">
        <w:rPr>
          <w:rFonts w:ascii="Arial" w:hAnsi="Arial" w:cs="Arial"/>
          <w:b/>
          <w:sz w:val="24"/>
          <w:szCs w:val="24"/>
        </w:rPr>
        <w:t>.</w:t>
      </w:r>
      <w:r w:rsidR="002D4568" w:rsidRPr="00CC4939">
        <w:rPr>
          <w:rFonts w:ascii="Arial" w:hAnsi="Arial" w:cs="Arial"/>
          <w:sz w:val="24"/>
          <w:szCs w:val="24"/>
        </w:rPr>
        <w:t xml:space="preserve"> Prowadzone będą systematyczne szkolenia wszystkich pracowników związanych z działaniami które mogą mieć związek z poważnym awariami, </w:t>
      </w:r>
      <w:r w:rsidR="005F09D9" w:rsidRPr="00CC4939">
        <w:rPr>
          <w:rFonts w:ascii="Arial" w:hAnsi="Arial" w:cs="Arial"/>
          <w:sz w:val="24"/>
          <w:szCs w:val="24"/>
        </w:rPr>
        <w:br/>
      </w:r>
      <w:r w:rsidR="002D4568" w:rsidRPr="00CC4939">
        <w:rPr>
          <w:rFonts w:ascii="Arial" w:hAnsi="Arial" w:cs="Arial"/>
          <w:sz w:val="24"/>
          <w:szCs w:val="24"/>
        </w:rPr>
        <w:t>w zakresie reagowania</w:t>
      </w:r>
      <w:r w:rsidR="005F09D9" w:rsidRPr="00CC4939">
        <w:rPr>
          <w:rFonts w:ascii="Arial" w:hAnsi="Arial" w:cs="Arial"/>
          <w:sz w:val="24"/>
          <w:szCs w:val="24"/>
        </w:rPr>
        <w:t xml:space="preserve"> </w:t>
      </w:r>
      <w:r w:rsidR="002D4568" w:rsidRPr="00CC4939">
        <w:rPr>
          <w:rFonts w:ascii="Arial" w:hAnsi="Arial" w:cs="Arial"/>
          <w:sz w:val="24"/>
          <w:szCs w:val="24"/>
        </w:rPr>
        <w:t>na poważne awarie</w:t>
      </w:r>
      <w:r w:rsidR="005F09D9" w:rsidRPr="00CC4939">
        <w:rPr>
          <w:rFonts w:ascii="Arial" w:hAnsi="Arial" w:cs="Arial"/>
          <w:sz w:val="24"/>
          <w:szCs w:val="24"/>
        </w:rPr>
        <w:t>. Pracownicy dozoru będą przygotowani do takiego kierowania procesami aby zminimalizować możliwość wystąpienia awarii.</w:t>
      </w:r>
    </w:p>
    <w:p w:rsidR="002D4568" w:rsidRPr="00CC4939" w:rsidRDefault="002D4568" w:rsidP="002D4568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CC4939">
        <w:rPr>
          <w:rFonts w:ascii="Arial" w:hAnsi="Arial" w:cs="Arial"/>
          <w:b/>
          <w:bCs/>
          <w:sz w:val="24"/>
          <w:szCs w:val="24"/>
        </w:rPr>
        <w:t xml:space="preserve">XIII.2 Ograniczanie skutków sytuacji awaryjnych </w:t>
      </w:r>
    </w:p>
    <w:p w:rsidR="002D4568" w:rsidRPr="00CC4939" w:rsidRDefault="002D4568" w:rsidP="002D456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C4939">
        <w:rPr>
          <w:rFonts w:ascii="Arial" w:hAnsi="Arial" w:cs="Arial"/>
          <w:sz w:val="24"/>
          <w:szCs w:val="24"/>
        </w:rPr>
        <w:t xml:space="preserve">W wypadku wystąpienia awarii niezwłocznie będą podjęte działania zgodne </w:t>
      </w:r>
      <w:r w:rsidRPr="00CC4939">
        <w:rPr>
          <w:rFonts w:ascii="Arial" w:hAnsi="Arial" w:cs="Arial"/>
          <w:sz w:val="24"/>
          <w:szCs w:val="24"/>
        </w:rPr>
        <w:br/>
        <w:t>z wytycznymi określonymi w instrukcji eksploatacji oczyszczalni dotyczące postępowania w sytuacjach awaryjnych.</w:t>
      </w:r>
    </w:p>
    <w:p w:rsidR="002D4568" w:rsidRPr="005F09D9" w:rsidRDefault="002D4568" w:rsidP="00F948B5">
      <w:pPr>
        <w:tabs>
          <w:tab w:val="left" w:pos="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5F09D9">
        <w:rPr>
          <w:rFonts w:ascii="Arial" w:hAnsi="Arial" w:cs="Arial"/>
          <w:b/>
          <w:bCs/>
          <w:sz w:val="24"/>
          <w:szCs w:val="24"/>
        </w:rPr>
        <w:t xml:space="preserve">XIII.3. </w:t>
      </w:r>
      <w:r w:rsidRPr="005F09D9">
        <w:rPr>
          <w:rFonts w:ascii="Arial" w:hAnsi="Arial" w:cs="Arial"/>
          <w:b/>
          <w:sz w:val="24"/>
          <w:szCs w:val="24"/>
        </w:rPr>
        <w:t>O fakcie wystąpienia awarii instalacji należy powiadomić właściwy organ Państwowej Straży Pożarnej i Podkarpackiego Wojewódzkiego Inspektora Ochrony Środowiska</w:t>
      </w:r>
    </w:p>
    <w:p w:rsidR="00F948B5" w:rsidRDefault="00F948B5" w:rsidP="005F09D9">
      <w:pPr>
        <w:spacing w:before="120" w:after="12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/>
      </w:r>
    </w:p>
    <w:p w:rsidR="00BF48D7" w:rsidRPr="005F09D9" w:rsidRDefault="00C46C1B" w:rsidP="005F09D9">
      <w:pPr>
        <w:spacing w:before="120" w:after="12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X</w:t>
      </w:r>
      <w:r w:rsidR="00BF48D7" w:rsidRPr="005F09D9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>V</w:t>
      </w:r>
      <w:r w:rsidR="00BF48D7" w:rsidRPr="005F09D9">
        <w:rPr>
          <w:rFonts w:ascii="Arial" w:hAnsi="Arial" w:cs="Arial"/>
          <w:b/>
          <w:sz w:val="24"/>
          <w:u w:val="single"/>
        </w:rPr>
        <w:t>. Sposób i termin przekazywania organowi właściwemu do wydania pozwolenia i wojewódzkiemu inspektorowi ochrony środowiska informacji pozwalającej na przeprowadzenie oceny zgodności z warunkami określonymi w pozwoleniu</w:t>
      </w:r>
    </w:p>
    <w:p w:rsidR="00BF48D7" w:rsidRPr="005F09D9" w:rsidRDefault="00BF48D7" w:rsidP="005F09D9">
      <w:pPr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  <w:r w:rsidRPr="005F09D9">
        <w:rPr>
          <w:rFonts w:ascii="Arial" w:hAnsi="Arial" w:cs="Arial"/>
          <w:sz w:val="24"/>
          <w:szCs w:val="24"/>
        </w:rPr>
        <w:t xml:space="preserve">Do dnia 31 marca danego roku należy przedłożyć Marszałkowi Województwa </w:t>
      </w:r>
      <w:r w:rsidRPr="008E23FC">
        <w:rPr>
          <w:rFonts w:ascii="Arial" w:hAnsi="Arial" w:cs="Arial"/>
          <w:sz w:val="24"/>
          <w:szCs w:val="24"/>
        </w:rPr>
        <w:t>Podkarpackiego i Podkarpackiemu Wojewódzkiemu Inspektorowi Ochrony Środowiska roczne zestawienia, za rok poprzedni w zakresie: ilości ścieków odprowadzonych z instalacji oczyszczalni, ilości i rodzajów wytworzonych odpadów wielkości zużycia surowców, wody oraz energii.</w:t>
      </w:r>
    </w:p>
    <w:p w:rsidR="00BF48D7" w:rsidRPr="005F09D9" w:rsidRDefault="00C46C1B" w:rsidP="005F09D9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XV</w:t>
      </w:r>
      <w:r w:rsidR="00BF48D7" w:rsidRPr="005F09D9">
        <w:rPr>
          <w:rFonts w:ascii="Arial" w:hAnsi="Arial" w:cs="Arial"/>
          <w:b/>
          <w:bCs/>
          <w:sz w:val="24"/>
          <w:szCs w:val="24"/>
          <w:u w:val="single"/>
        </w:rPr>
        <w:t xml:space="preserve">. Dodatkowe wymagania </w:t>
      </w:r>
    </w:p>
    <w:p w:rsidR="003B3D4C" w:rsidRPr="00F510DF" w:rsidRDefault="0058387F" w:rsidP="005F09D9">
      <w:pPr>
        <w:pStyle w:val="Default"/>
        <w:spacing w:before="120" w:after="120" w:line="276" w:lineRule="auto"/>
        <w:jc w:val="both"/>
        <w:rPr>
          <w:color w:val="auto"/>
        </w:rPr>
      </w:pPr>
      <w:r>
        <w:rPr>
          <w:b/>
          <w:color w:val="auto"/>
        </w:rPr>
        <w:t>X</w:t>
      </w:r>
      <w:r w:rsidR="003B3D4C" w:rsidRPr="008E23FC">
        <w:rPr>
          <w:b/>
          <w:color w:val="auto"/>
        </w:rPr>
        <w:t xml:space="preserve">V.1 </w:t>
      </w:r>
      <w:r w:rsidR="00F510DF" w:rsidRPr="00F510DF">
        <w:rPr>
          <w:color w:val="auto"/>
        </w:rPr>
        <w:t xml:space="preserve">Należy prowadzić pomiary zawartości chlorków i siarczanów </w:t>
      </w:r>
      <w:r w:rsidR="00F510DF">
        <w:rPr>
          <w:color w:val="auto"/>
        </w:rPr>
        <w:t>w wodach rzeki Wisły</w:t>
      </w:r>
      <w:r>
        <w:rPr>
          <w:color w:val="auto"/>
        </w:rPr>
        <w:t>,</w:t>
      </w:r>
      <w:r w:rsidR="00782F9F" w:rsidRPr="00782F9F">
        <w:rPr>
          <w:color w:val="auto"/>
        </w:rPr>
        <w:t xml:space="preserve"> </w:t>
      </w:r>
      <w:r w:rsidR="00782F9F">
        <w:rPr>
          <w:color w:val="auto"/>
        </w:rPr>
        <w:t>poniżej miejsca wprowadzania</w:t>
      </w:r>
      <w:r w:rsidR="00782F9F" w:rsidRPr="00782F9F">
        <w:rPr>
          <w:color w:val="auto"/>
        </w:rPr>
        <w:t xml:space="preserve"> </w:t>
      </w:r>
      <w:r w:rsidR="00782F9F">
        <w:rPr>
          <w:color w:val="auto"/>
        </w:rPr>
        <w:t>ścieków</w:t>
      </w:r>
      <w:r w:rsidR="00F510DF">
        <w:rPr>
          <w:color w:val="auto"/>
        </w:rPr>
        <w:t>.</w:t>
      </w:r>
      <w:r w:rsidR="00BE6618">
        <w:rPr>
          <w:color w:val="auto"/>
        </w:rPr>
        <w:t xml:space="preserve"> </w:t>
      </w:r>
      <w:r w:rsidR="00F510DF">
        <w:rPr>
          <w:color w:val="auto"/>
        </w:rPr>
        <w:t xml:space="preserve">Próbki do badań należy pobierać </w:t>
      </w:r>
      <w:r w:rsidR="00782F9F">
        <w:rPr>
          <w:color w:val="auto"/>
        </w:rPr>
        <w:br/>
        <w:t>z częstotliwością co najmniej</w:t>
      </w:r>
      <w:r w:rsidR="00F510DF">
        <w:rPr>
          <w:color w:val="auto"/>
        </w:rPr>
        <w:t xml:space="preserve"> raz na 2 miesiące w czasie </w:t>
      </w:r>
      <w:r w:rsidR="00BE6618">
        <w:rPr>
          <w:color w:val="auto"/>
        </w:rPr>
        <w:t>zrzutu</w:t>
      </w:r>
      <w:r w:rsidR="00782F9F">
        <w:rPr>
          <w:color w:val="auto"/>
        </w:rPr>
        <w:t>.</w:t>
      </w:r>
    </w:p>
    <w:p w:rsidR="00F510DF" w:rsidRPr="00F510DF" w:rsidRDefault="0058387F" w:rsidP="007C0B71">
      <w:pPr>
        <w:pStyle w:val="Default"/>
        <w:spacing w:before="120" w:after="120" w:line="276" w:lineRule="auto"/>
        <w:jc w:val="both"/>
        <w:rPr>
          <w:b/>
          <w:color w:val="auto"/>
        </w:rPr>
      </w:pPr>
      <w:r>
        <w:rPr>
          <w:b/>
          <w:color w:val="auto"/>
        </w:rPr>
        <w:t>X</w:t>
      </w:r>
      <w:r w:rsidR="00F510DF" w:rsidRPr="00F510DF">
        <w:rPr>
          <w:b/>
          <w:color w:val="auto"/>
        </w:rPr>
        <w:t xml:space="preserve">V.2 </w:t>
      </w:r>
      <w:r w:rsidR="00F510DF" w:rsidRPr="006C6AEE">
        <w:rPr>
          <w:color w:val="auto"/>
        </w:rPr>
        <w:t xml:space="preserve">W </w:t>
      </w:r>
      <w:r w:rsidR="00F510DF" w:rsidRPr="008E23FC">
        <w:rPr>
          <w:color w:val="auto"/>
        </w:rPr>
        <w:t>terminie do 31 grudnia 2015 r. przeprowadzone zostaną dodatkowe pomiary</w:t>
      </w:r>
      <w:r w:rsidR="00F510DF" w:rsidRPr="008E23FC">
        <w:rPr>
          <w:b/>
          <w:color w:val="auto"/>
        </w:rPr>
        <w:t xml:space="preserve"> </w:t>
      </w:r>
      <w:r w:rsidR="00F510DF" w:rsidRPr="008E23FC">
        <w:rPr>
          <w:color w:val="auto"/>
        </w:rPr>
        <w:t>jakości ścieków wprowadzanych do Wisły w zakresie wskaźników: potas, bor, indeks fenolowy</w:t>
      </w:r>
      <w:r w:rsidR="00881D69">
        <w:rPr>
          <w:color w:val="auto"/>
        </w:rPr>
        <w:t xml:space="preserve"> a wyniki pomiarów przesłane zostaną do Marszałka Województwa Podkarpackiego.</w:t>
      </w:r>
    </w:p>
    <w:p w:rsidR="00881D69" w:rsidRPr="00881D69" w:rsidRDefault="00F67722" w:rsidP="00881D69">
      <w:pPr>
        <w:pStyle w:val="Default"/>
        <w:spacing w:before="120" w:after="120" w:line="276" w:lineRule="auto"/>
        <w:jc w:val="both"/>
        <w:rPr>
          <w:color w:val="auto"/>
          <w:sz w:val="2"/>
        </w:rPr>
      </w:pPr>
      <w:r>
        <w:rPr>
          <w:b/>
          <w:color w:val="auto"/>
        </w:rPr>
        <w:t>X</w:t>
      </w:r>
      <w:r w:rsidR="0030667C">
        <w:rPr>
          <w:b/>
          <w:color w:val="auto"/>
        </w:rPr>
        <w:t>V.3</w:t>
      </w:r>
      <w:r w:rsidR="008E23FC">
        <w:rPr>
          <w:b/>
          <w:color w:val="auto"/>
        </w:rPr>
        <w:t xml:space="preserve"> </w:t>
      </w:r>
      <w:r w:rsidR="00BF48D7" w:rsidRPr="005F09D9">
        <w:rPr>
          <w:color w:val="auto"/>
        </w:rPr>
        <w:t xml:space="preserve">Opracowane wyniki pomiarów wykonywanych w związku z realizacją obowiązków określonych w </w:t>
      </w:r>
      <w:r w:rsidR="00BF48D7" w:rsidRPr="007C0B71">
        <w:rPr>
          <w:color w:val="auto"/>
        </w:rPr>
        <w:t>punktach VI.2.</w:t>
      </w:r>
      <w:r w:rsidR="007C0B71" w:rsidRPr="007C0B71">
        <w:rPr>
          <w:color w:val="auto"/>
        </w:rPr>
        <w:t xml:space="preserve">5, </w:t>
      </w:r>
      <w:r w:rsidR="0058387F">
        <w:rPr>
          <w:color w:val="auto"/>
        </w:rPr>
        <w:t>VI.2.6</w:t>
      </w:r>
      <w:r w:rsidR="007C0B71" w:rsidRPr="007C0B71">
        <w:rPr>
          <w:color w:val="auto"/>
        </w:rPr>
        <w:t xml:space="preserve"> o</w:t>
      </w:r>
      <w:r w:rsidR="0058387F">
        <w:rPr>
          <w:color w:val="auto"/>
        </w:rPr>
        <w:t>raz X</w:t>
      </w:r>
      <w:r w:rsidR="007C0B71" w:rsidRPr="007C0B71">
        <w:rPr>
          <w:color w:val="auto"/>
        </w:rPr>
        <w:t>V.1</w:t>
      </w:r>
      <w:r w:rsidR="007C0B71">
        <w:rPr>
          <w:color w:val="FF0000"/>
        </w:rPr>
        <w:t xml:space="preserve">. </w:t>
      </w:r>
      <w:r w:rsidR="00BF48D7" w:rsidRPr="005F09D9">
        <w:rPr>
          <w:color w:val="auto"/>
        </w:rPr>
        <w:t>będą przedkładane Marszałkowi Województwa Podkarpackiego oraz Podkarpackiemu Wojewódzkiemu  Inspektorowi Ochrony Środowiska niezwłocznie, nie później niż 30 dni od daty ich wykonania. Sposób prezentacji wyników wykonywanych pomiarów powinie</w:t>
      </w:r>
      <w:r w:rsidR="007C0B71">
        <w:rPr>
          <w:color w:val="auto"/>
        </w:rPr>
        <w:t xml:space="preserve">n być zgodny </w:t>
      </w:r>
      <w:r w:rsidR="00BF48D7" w:rsidRPr="005F09D9">
        <w:rPr>
          <w:color w:val="auto"/>
        </w:rPr>
        <w:t>z obowiązującym rozporządzeniem dotyczącym sposobów prezentacji wyników pomiarów prowadzonych w związku z eksploatacją instalacji.</w:t>
      </w:r>
      <w:r w:rsidR="00BF48D7" w:rsidRPr="005F09D9">
        <w:rPr>
          <w:color w:val="auto"/>
        </w:rPr>
        <w:cr/>
      </w:r>
    </w:p>
    <w:p w:rsidR="00BF48D7" w:rsidRPr="005F09D9" w:rsidRDefault="00BF48D7" w:rsidP="00881D69">
      <w:pPr>
        <w:pStyle w:val="Default"/>
        <w:spacing w:before="120" w:after="120" w:line="276" w:lineRule="auto"/>
        <w:jc w:val="both"/>
        <w:rPr>
          <w:b/>
          <w:bCs/>
          <w:color w:val="auto"/>
          <w:szCs w:val="23"/>
          <w:u w:val="single"/>
        </w:rPr>
      </w:pPr>
      <w:r w:rsidRPr="005F09D9">
        <w:rPr>
          <w:b/>
          <w:bCs/>
          <w:color w:val="auto"/>
          <w:szCs w:val="23"/>
          <w:u w:val="single"/>
        </w:rPr>
        <w:t>XV</w:t>
      </w:r>
      <w:r w:rsidR="00881D69">
        <w:rPr>
          <w:b/>
          <w:bCs/>
          <w:color w:val="auto"/>
          <w:szCs w:val="23"/>
          <w:u w:val="single"/>
        </w:rPr>
        <w:t>I</w:t>
      </w:r>
      <w:r w:rsidRPr="005F09D9">
        <w:rPr>
          <w:b/>
          <w:bCs/>
          <w:color w:val="auto"/>
          <w:szCs w:val="23"/>
          <w:u w:val="single"/>
        </w:rPr>
        <w:t>. W przypadku, gdy w decyzji nie ustalono daty obowiązywania poszczególnych warunków, zapisy decyzji obowiązują z chwilą gdy decyzja stanie się ostateczna</w:t>
      </w:r>
    </w:p>
    <w:p w:rsidR="00BF48D7" w:rsidRDefault="00BF48D7" w:rsidP="00BF48D7">
      <w:pPr>
        <w:pStyle w:val="Default"/>
        <w:spacing w:before="120" w:after="120" w:line="276" w:lineRule="auto"/>
        <w:rPr>
          <w:b/>
          <w:bCs/>
          <w:color w:val="auto"/>
          <w:szCs w:val="23"/>
          <w:u w:val="single"/>
        </w:rPr>
      </w:pPr>
      <w:r w:rsidRPr="005F09D9">
        <w:rPr>
          <w:b/>
          <w:bCs/>
          <w:color w:val="auto"/>
          <w:szCs w:val="23"/>
          <w:u w:val="single"/>
        </w:rPr>
        <w:t>XV</w:t>
      </w:r>
      <w:r w:rsidR="00881D69">
        <w:rPr>
          <w:b/>
          <w:bCs/>
          <w:color w:val="auto"/>
          <w:szCs w:val="23"/>
          <w:u w:val="single"/>
        </w:rPr>
        <w:t>I</w:t>
      </w:r>
      <w:r w:rsidRPr="005F09D9">
        <w:rPr>
          <w:b/>
          <w:bCs/>
          <w:color w:val="auto"/>
          <w:szCs w:val="23"/>
          <w:u w:val="single"/>
        </w:rPr>
        <w:t>I. Pozwolenie wydaje się na czas nieoznaczony</w:t>
      </w:r>
    </w:p>
    <w:p w:rsidR="00EA303B" w:rsidRPr="00E1748D" w:rsidRDefault="00EA303B" w:rsidP="00E1748D">
      <w:pPr>
        <w:pStyle w:val="Default"/>
        <w:spacing w:before="120" w:after="120" w:line="276" w:lineRule="auto"/>
        <w:jc w:val="both"/>
        <w:rPr>
          <w:b/>
          <w:bCs/>
          <w:color w:val="auto"/>
          <w:szCs w:val="23"/>
          <w:u w:val="single"/>
        </w:rPr>
      </w:pPr>
      <w:r w:rsidRPr="00E1748D">
        <w:rPr>
          <w:b/>
          <w:color w:val="auto"/>
        </w:rPr>
        <w:t>B.</w:t>
      </w:r>
      <w:r w:rsidRPr="00E1748D">
        <w:rPr>
          <w:color w:val="auto"/>
        </w:rPr>
        <w:t xml:space="preserve"> Stwierdzam wygaśnięcie decyzji Marszałka Województwa Podkarpackiego </w:t>
      </w:r>
      <w:r w:rsidR="00E1748D">
        <w:rPr>
          <w:color w:val="auto"/>
        </w:rPr>
        <w:t xml:space="preserve">z dnia 07.04.2014r. znak: OS-II.7322.194.2013.PC </w:t>
      </w:r>
      <w:r w:rsidRPr="00E1748D">
        <w:rPr>
          <w:color w:val="auto"/>
        </w:rPr>
        <w:t xml:space="preserve">udzielającej Zakładom Chemicznych Siarkopol „Tarnobrzeg” Sp. z o.o. pozwolenia </w:t>
      </w:r>
      <w:r w:rsidR="00E1748D">
        <w:rPr>
          <w:color w:val="auto"/>
        </w:rPr>
        <w:t>wodno</w:t>
      </w:r>
      <w:r w:rsidR="00E1748D" w:rsidRPr="00E1748D">
        <w:rPr>
          <w:color w:val="auto"/>
        </w:rPr>
        <w:t>prawnego na szczególne korzystanie z wód polegające na wprowadzaniu do wód rzeki Wisły istniejącym wylotem urządzeń kanalizacyjnych, zlokalizowanym w km 248+600 w prawym brzegu rzeki, ścieków przemysłowych będących mieszaniną ścieków ogólnozakładowych z terenu zabudowy przemysłowej Machowa.</w:t>
      </w:r>
      <w:r w:rsidRPr="00E1748D">
        <w:rPr>
          <w:color w:val="auto"/>
        </w:rPr>
        <w:t xml:space="preserve"> </w:t>
      </w:r>
    </w:p>
    <w:p w:rsidR="00BF48D7" w:rsidRPr="003B3D4C" w:rsidRDefault="00BF48D7" w:rsidP="00BF48D7">
      <w:pPr>
        <w:pStyle w:val="Default"/>
        <w:spacing w:before="120" w:after="120" w:line="276" w:lineRule="auto"/>
        <w:ind w:left="420" w:hanging="420"/>
        <w:jc w:val="center"/>
        <w:rPr>
          <w:b/>
          <w:bCs/>
          <w:color w:val="auto"/>
        </w:rPr>
      </w:pPr>
      <w:r w:rsidRPr="003B3D4C">
        <w:rPr>
          <w:b/>
          <w:bCs/>
          <w:color w:val="auto"/>
        </w:rPr>
        <w:t>Uzasadnienie</w:t>
      </w:r>
    </w:p>
    <w:p w:rsidR="003B3D4C" w:rsidRPr="0031149D" w:rsidRDefault="00BF48D7" w:rsidP="006939F6">
      <w:pPr>
        <w:pStyle w:val="Default"/>
        <w:spacing w:after="120" w:line="276" w:lineRule="auto"/>
        <w:ind w:firstLine="420"/>
        <w:jc w:val="both"/>
        <w:rPr>
          <w:color w:val="auto"/>
          <w:szCs w:val="23"/>
        </w:rPr>
      </w:pPr>
      <w:r w:rsidRPr="003B3D4C">
        <w:rPr>
          <w:color w:val="auto"/>
        </w:rPr>
        <w:t xml:space="preserve">Pismem z dnia </w:t>
      </w:r>
      <w:r w:rsidR="003B3D4C" w:rsidRPr="003B3D4C">
        <w:rPr>
          <w:color w:val="auto"/>
          <w:szCs w:val="23"/>
        </w:rPr>
        <w:t>z dnia 20 lutego 2015r. znak: TT/165/15</w:t>
      </w:r>
      <w:r w:rsidR="00F85F23">
        <w:rPr>
          <w:color w:val="auto"/>
          <w:szCs w:val="23"/>
        </w:rPr>
        <w:t xml:space="preserve"> </w:t>
      </w:r>
      <w:r w:rsidR="003B3D4C" w:rsidRPr="003B3D4C">
        <w:rPr>
          <w:b/>
          <w:color w:val="auto"/>
          <w:szCs w:val="23"/>
        </w:rPr>
        <w:t>Zakłady Chemicz</w:t>
      </w:r>
      <w:r w:rsidR="00F85F23">
        <w:rPr>
          <w:b/>
          <w:color w:val="auto"/>
          <w:szCs w:val="23"/>
        </w:rPr>
        <w:t>n</w:t>
      </w:r>
      <w:r w:rsidR="003B3D4C" w:rsidRPr="003B3D4C">
        <w:rPr>
          <w:b/>
          <w:color w:val="auto"/>
          <w:szCs w:val="23"/>
        </w:rPr>
        <w:t xml:space="preserve">e „Siarkopol” Tarnobrzeg Sp. z o.o. , ul. Chemiczna 3, 39 – 400 Tarnobrzeg </w:t>
      </w:r>
      <w:r w:rsidR="003B3D4C" w:rsidRPr="003B3D4C">
        <w:rPr>
          <w:color w:val="auto"/>
          <w:szCs w:val="23"/>
        </w:rPr>
        <w:t>wystąpił</w:t>
      </w:r>
      <w:r w:rsidR="0057619A">
        <w:rPr>
          <w:color w:val="auto"/>
          <w:szCs w:val="23"/>
        </w:rPr>
        <w:t>a</w:t>
      </w:r>
      <w:r w:rsidR="003B3D4C" w:rsidRPr="003B3D4C">
        <w:rPr>
          <w:color w:val="auto"/>
          <w:szCs w:val="23"/>
        </w:rPr>
        <w:t xml:space="preserve"> z </w:t>
      </w:r>
      <w:r w:rsidR="003B3D4C">
        <w:rPr>
          <w:color w:val="auto"/>
          <w:szCs w:val="23"/>
        </w:rPr>
        <w:t xml:space="preserve">wnioskiem wydanie pozwolenia zintegrowanego </w:t>
      </w:r>
      <w:r w:rsidR="003B3D4C" w:rsidRPr="0031149D">
        <w:rPr>
          <w:color w:val="auto"/>
          <w:szCs w:val="23"/>
        </w:rPr>
        <w:t xml:space="preserve">na prowadzenie instalacji do oczyszczania ścieków pochodzących z instalacji posiadających </w:t>
      </w:r>
      <w:r w:rsidR="003B3D4C" w:rsidRPr="0031149D">
        <w:rPr>
          <w:color w:val="auto"/>
          <w:szCs w:val="23"/>
        </w:rPr>
        <w:lastRenderedPageBreak/>
        <w:t>pozwolenie zintegrowane oraz innych instalacji zlokalizowanych na tereni</w:t>
      </w:r>
      <w:r w:rsidR="00FE0800">
        <w:rPr>
          <w:color w:val="auto"/>
          <w:szCs w:val="23"/>
        </w:rPr>
        <w:t>e zabudowy przemysłowej Machowa.</w:t>
      </w:r>
    </w:p>
    <w:p w:rsidR="00BF48D7" w:rsidRPr="00D14D60" w:rsidRDefault="006939F6" w:rsidP="00D14D6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48D7" w:rsidRPr="00D14D60">
        <w:rPr>
          <w:rFonts w:ascii="Arial" w:hAnsi="Arial" w:cs="Arial"/>
          <w:sz w:val="24"/>
          <w:szCs w:val="24"/>
        </w:rPr>
        <w:t>Informacja o przedmiotowym wniosku umieszczona została w publicznie dostępnym wykazie danych o dokumentach zawierających informacje o środowis</w:t>
      </w:r>
      <w:r w:rsidR="00D14D60">
        <w:rPr>
          <w:rFonts w:ascii="Arial" w:hAnsi="Arial" w:cs="Arial"/>
          <w:sz w:val="24"/>
          <w:szCs w:val="24"/>
        </w:rPr>
        <w:t>ku</w:t>
      </w:r>
      <w:r w:rsidR="00F85F23">
        <w:rPr>
          <w:rFonts w:ascii="Arial" w:hAnsi="Arial" w:cs="Arial"/>
          <w:sz w:val="24"/>
          <w:szCs w:val="24"/>
        </w:rPr>
        <w:br/>
      </w:r>
      <w:r w:rsidR="00D14D60">
        <w:rPr>
          <w:rFonts w:ascii="Arial" w:hAnsi="Arial" w:cs="Arial"/>
          <w:sz w:val="24"/>
          <w:szCs w:val="24"/>
        </w:rPr>
        <w:t>i jego ochronie od numerem 118</w:t>
      </w:r>
      <w:r w:rsidR="00BF48D7" w:rsidRPr="00D14D60">
        <w:rPr>
          <w:rFonts w:ascii="Arial" w:hAnsi="Arial" w:cs="Arial"/>
          <w:sz w:val="24"/>
          <w:szCs w:val="24"/>
        </w:rPr>
        <w:t>/2015.</w:t>
      </w:r>
    </w:p>
    <w:p w:rsidR="00BF48D7" w:rsidRPr="00D14D60" w:rsidRDefault="00BF48D7" w:rsidP="00D14D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4D60">
        <w:rPr>
          <w:rFonts w:ascii="Arial" w:hAnsi="Arial" w:cs="Arial"/>
          <w:sz w:val="24"/>
          <w:szCs w:val="24"/>
        </w:rPr>
        <w:t>Rozpatrując wniosek oraz całość akt w sprawie ustaliłem, co następuje.</w:t>
      </w:r>
    </w:p>
    <w:p w:rsidR="00BF48D7" w:rsidRPr="00D14D60" w:rsidRDefault="00D14D60" w:rsidP="00D14D60">
      <w:pPr>
        <w:tabs>
          <w:tab w:val="left" w:pos="426"/>
        </w:tabs>
        <w:autoSpaceDE w:val="0"/>
        <w:autoSpaceDN w:val="0"/>
        <w:adjustRightInd w:val="0"/>
        <w:ind w:firstLine="420"/>
        <w:jc w:val="both"/>
        <w:rPr>
          <w:rFonts w:ascii="Arial" w:hAnsi="Arial" w:cs="Arial"/>
          <w:sz w:val="24"/>
          <w:szCs w:val="24"/>
        </w:rPr>
      </w:pPr>
      <w:r w:rsidRPr="00D14D60">
        <w:rPr>
          <w:rFonts w:ascii="Arial" w:hAnsi="Arial" w:cs="Arial"/>
          <w:sz w:val="24"/>
          <w:szCs w:val="24"/>
        </w:rPr>
        <w:t xml:space="preserve">Zakłady Chemiczna „Siarkopol” w Tarnobrzegu eksploatują </w:t>
      </w:r>
      <w:r w:rsidR="00BF48D7" w:rsidRPr="00D14D60">
        <w:rPr>
          <w:rFonts w:ascii="Arial" w:hAnsi="Arial" w:cs="Arial"/>
          <w:sz w:val="24"/>
          <w:szCs w:val="24"/>
        </w:rPr>
        <w:t>instalację</w:t>
      </w:r>
      <w:r w:rsidR="00BF48D7" w:rsidRPr="00D14D60">
        <w:rPr>
          <w:rFonts w:ascii="Arial" w:hAnsi="Arial" w:cs="Arial"/>
          <w:sz w:val="24"/>
        </w:rPr>
        <w:t xml:space="preserve"> </w:t>
      </w:r>
      <w:r w:rsidR="00881D69">
        <w:rPr>
          <w:rFonts w:ascii="Arial" w:hAnsi="Arial" w:cs="Arial"/>
          <w:sz w:val="24"/>
        </w:rPr>
        <w:br/>
      </w:r>
      <w:r w:rsidR="00BF48D7" w:rsidRPr="00D14D60">
        <w:rPr>
          <w:rFonts w:ascii="Arial" w:hAnsi="Arial" w:cs="Arial"/>
          <w:sz w:val="24"/>
        </w:rPr>
        <w:t xml:space="preserve">do oczyszczania ścieków. Przedmiotowa instalacja wymaga pozwolenia zintegrowanego, gdyż zalicza się zgodnie z ust. 6 pkt 13 załącznika </w:t>
      </w:r>
      <w:r w:rsidR="00881D69">
        <w:rPr>
          <w:rFonts w:ascii="Arial" w:hAnsi="Arial" w:cs="Arial"/>
          <w:sz w:val="24"/>
        </w:rPr>
        <w:br/>
      </w:r>
      <w:r w:rsidR="00BF48D7" w:rsidRPr="00D14D60">
        <w:rPr>
          <w:rFonts w:ascii="Arial" w:hAnsi="Arial" w:cs="Arial"/>
          <w:sz w:val="24"/>
        </w:rPr>
        <w:t>do rozporządze</w:t>
      </w:r>
      <w:r w:rsidRPr="00D14D60">
        <w:rPr>
          <w:rFonts w:ascii="Arial" w:hAnsi="Arial" w:cs="Arial"/>
          <w:sz w:val="24"/>
        </w:rPr>
        <w:t xml:space="preserve">nia Ministra Środowiska z dnia </w:t>
      </w:r>
      <w:r w:rsidR="00BF48D7" w:rsidRPr="00D14D60">
        <w:rPr>
          <w:rFonts w:ascii="Arial" w:hAnsi="Arial" w:cs="Arial"/>
          <w:sz w:val="24"/>
        </w:rPr>
        <w:t>27 sierpnia 2014 r. w sprawie rodzajów instalacji mogących powodować znaczne zanieczyszczenie poszczególnych elementów przyrodniczych albo środowiska jako całości do instalacji do oczyszczania ścieków, z wyjątkiem oczyszczalni ścieków komunalnych, pochodzących z instalacji wymagających uzyskania pozwolenia zintegrowanego.</w:t>
      </w:r>
      <w:r w:rsidRPr="00D14D60">
        <w:rPr>
          <w:rFonts w:ascii="Arial" w:hAnsi="Arial" w:cs="Arial"/>
          <w:sz w:val="24"/>
        </w:rPr>
        <w:t xml:space="preserve"> </w:t>
      </w:r>
      <w:r w:rsidR="00BF48D7" w:rsidRPr="00D14D60">
        <w:rPr>
          <w:rFonts w:ascii="Arial" w:hAnsi="Arial" w:cs="Arial"/>
          <w:sz w:val="24"/>
        </w:rPr>
        <w:t>Instalacja nie będzie kwalifikowana jako przedsięwzięcie mogące zawsze znacząco oddziaływać na środowi</w:t>
      </w:r>
      <w:r w:rsidRPr="00D14D60">
        <w:rPr>
          <w:rFonts w:ascii="Arial" w:hAnsi="Arial" w:cs="Arial"/>
          <w:sz w:val="24"/>
        </w:rPr>
        <w:t xml:space="preserve">sko w rozumieniu ustawy z dnia </w:t>
      </w:r>
      <w:r w:rsidR="00BF48D7" w:rsidRPr="00D14D60">
        <w:rPr>
          <w:rFonts w:ascii="Arial" w:hAnsi="Arial" w:cs="Arial"/>
          <w:sz w:val="24"/>
        </w:rPr>
        <w:t xml:space="preserve">3 października 2008 r. </w:t>
      </w:r>
      <w:r w:rsidR="00881D69">
        <w:rPr>
          <w:rFonts w:ascii="Arial" w:hAnsi="Arial" w:cs="Arial"/>
          <w:sz w:val="24"/>
        </w:rPr>
        <w:br/>
      </w:r>
      <w:r w:rsidR="00BF48D7" w:rsidRPr="00D14D60">
        <w:rPr>
          <w:rFonts w:ascii="Arial" w:hAnsi="Arial" w:cs="Arial"/>
          <w:sz w:val="24"/>
        </w:rPr>
        <w:t xml:space="preserve">o udostępnianiu informacji o środowisku i jego ochronie, udziale społeczeństwa </w:t>
      </w:r>
      <w:r w:rsidR="00881D69">
        <w:rPr>
          <w:rFonts w:ascii="Arial" w:hAnsi="Arial" w:cs="Arial"/>
          <w:sz w:val="24"/>
        </w:rPr>
        <w:br/>
      </w:r>
      <w:r w:rsidR="00BF48D7" w:rsidRPr="00D14D60">
        <w:rPr>
          <w:rFonts w:ascii="Arial" w:hAnsi="Arial" w:cs="Arial"/>
          <w:sz w:val="24"/>
        </w:rPr>
        <w:t>w ochronie środowiska</w:t>
      </w:r>
      <w:r w:rsidRPr="00D14D60">
        <w:rPr>
          <w:rFonts w:ascii="Arial" w:hAnsi="Arial" w:cs="Arial"/>
          <w:sz w:val="24"/>
        </w:rPr>
        <w:t xml:space="preserve"> oraz o ocenach oddziaływania </w:t>
      </w:r>
      <w:r w:rsidR="00BF48D7" w:rsidRPr="00D14D60">
        <w:rPr>
          <w:rFonts w:ascii="Arial" w:hAnsi="Arial" w:cs="Arial"/>
          <w:sz w:val="24"/>
        </w:rPr>
        <w:t xml:space="preserve">na środowisko, jednakże </w:t>
      </w:r>
      <w:r w:rsidR="00881D69">
        <w:rPr>
          <w:rFonts w:ascii="Arial" w:hAnsi="Arial" w:cs="Arial"/>
          <w:sz w:val="24"/>
        </w:rPr>
        <w:br/>
      </w:r>
      <w:r w:rsidR="00BF48D7" w:rsidRPr="00D14D60">
        <w:rPr>
          <w:rFonts w:ascii="Arial" w:hAnsi="Arial" w:cs="Arial"/>
          <w:sz w:val="24"/>
        </w:rPr>
        <w:t xml:space="preserve">w związku z faktem, iż na terenie </w:t>
      </w:r>
      <w:r w:rsidRPr="00D14D60">
        <w:rPr>
          <w:rFonts w:ascii="Arial" w:hAnsi="Arial" w:cs="Arial"/>
          <w:sz w:val="24"/>
          <w:szCs w:val="24"/>
        </w:rPr>
        <w:t xml:space="preserve">ZCh „ Siarkopol” w Tarnobrzegu </w:t>
      </w:r>
      <w:r w:rsidR="00BF48D7" w:rsidRPr="00D14D60">
        <w:rPr>
          <w:rFonts w:ascii="Arial" w:hAnsi="Arial" w:cs="Arial"/>
          <w:sz w:val="24"/>
        </w:rPr>
        <w:t xml:space="preserve">eksploatowane </w:t>
      </w:r>
      <w:r w:rsidR="00881D69">
        <w:rPr>
          <w:rFonts w:ascii="Arial" w:hAnsi="Arial" w:cs="Arial"/>
          <w:sz w:val="24"/>
        </w:rPr>
        <w:br/>
      </w:r>
      <w:r w:rsidR="00BF48D7" w:rsidRPr="00D14D60">
        <w:rPr>
          <w:rFonts w:ascii="Arial" w:hAnsi="Arial" w:cs="Arial"/>
          <w:sz w:val="24"/>
        </w:rPr>
        <w:t xml:space="preserve">są inne </w:t>
      </w:r>
      <w:r w:rsidR="00BF48D7" w:rsidRPr="00D14D60">
        <w:rPr>
          <w:rFonts w:ascii="Arial" w:hAnsi="Arial" w:cs="Arial"/>
          <w:sz w:val="24"/>
          <w:szCs w:val="24"/>
        </w:rPr>
        <w:t xml:space="preserve">instalacje zaliczane do przedsięwzięć mogących zawsze znacząco oddziaływać na środowisko, w rozumieniu ww. ustawy o udostępnianiu informacji </w:t>
      </w:r>
      <w:r w:rsidR="00881D69">
        <w:rPr>
          <w:rFonts w:ascii="Arial" w:hAnsi="Arial" w:cs="Arial"/>
          <w:sz w:val="24"/>
          <w:szCs w:val="24"/>
        </w:rPr>
        <w:br/>
      </w:r>
      <w:r w:rsidR="00BF48D7" w:rsidRPr="00D14D60">
        <w:rPr>
          <w:rFonts w:ascii="Arial" w:hAnsi="Arial" w:cs="Arial"/>
          <w:sz w:val="24"/>
          <w:szCs w:val="24"/>
        </w:rPr>
        <w:t xml:space="preserve">o środowisku, zgodnie z art. 183 w związku z art. 378 ust. 2 a pkt. 1 ustawy Prawo ochrony środowiska, organem właściwym do wydania pozwolenia będzie marszałek. </w:t>
      </w:r>
    </w:p>
    <w:p w:rsidR="00D14D60" w:rsidRDefault="00BF48D7" w:rsidP="006939F6">
      <w:pPr>
        <w:tabs>
          <w:tab w:val="left" w:pos="180"/>
          <w:tab w:val="left" w:pos="720"/>
        </w:tabs>
        <w:spacing w:before="120" w:after="120"/>
        <w:ind w:firstLine="720"/>
        <w:jc w:val="both"/>
        <w:rPr>
          <w:rFonts w:ascii="Arial" w:hAnsi="Arial" w:cs="Arial"/>
          <w:sz w:val="24"/>
        </w:rPr>
      </w:pPr>
      <w:r w:rsidRPr="00D14D60">
        <w:rPr>
          <w:rFonts w:ascii="Arial" w:hAnsi="Arial" w:cs="Arial"/>
          <w:sz w:val="24"/>
        </w:rPr>
        <w:t xml:space="preserve">Pismem z dnia </w:t>
      </w:r>
      <w:r w:rsidR="00D14D60" w:rsidRPr="00D14D60">
        <w:rPr>
          <w:rFonts w:ascii="Arial" w:hAnsi="Arial" w:cs="Arial"/>
          <w:sz w:val="24"/>
        </w:rPr>
        <w:t>9 marca  2015r. znak: OS-I.7222.30</w:t>
      </w:r>
      <w:r w:rsidRPr="00D14D60">
        <w:rPr>
          <w:rFonts w:ascii="Arial" w:hAnsi="Arial" w:cs="Arial"/>
          <w:sz w:val="24"/>
        </w:rPr>
        <w:t>.1</w:t>
      </w:r>
      <w:r w:rsidR="00D14D60" w:rsidRPr="00D14D60">
        <w:rPr>
          <w:rFonts w:ascii="Arial" w:hAnsi="Arial" w:cs="Arial"/>
          <w:sz w:val="24"/>
        </w:rPr>
        <w:t>.2015</w:t>
      </w:r>
      <w:r w:rsidRPr="00D14D60">
        <w:rPr>
          <w:rFonts w:ascii="Arial" w:hAnsi="Arial" w:cs="Arial"/>
          <w:sz w:val="24"/>
        </w:rPr>
        <w:t xml:space="preserve">.EK zawiadomiono o wszczęciu postępowania administracyjnego w sprawie wydania pozwolenia zintegrowanego dla instalacji oraz ogłoszono, że przedmiotowy wniosek został umieszczony w publicznie dostępnym wykazie danych o dokumentach zawierających informacje o środowisku i jego ochronie oraz o prawie wnoszenia uwag i wniosków do przedłożonej w sprawie dokumentacji. Ogłoszenie było dostępne przez 21 dni </w:t>
      </w:r>
      <w:r w:rsidR="00881D69">
        <w:rPr>
          <w:rFonts w:ascii="Arial" w:hAnsi="Arial" w:cs="Arial"/>
          <w:sz w:val="24"/>
        </w:rPr>
        <w:br/>
      </w:r>
      <w:r w:rsidRPr="00D14D60">
        <w:rPr>
          <w:rFonts w:ascii="Arial" w:hAnsi="Arial" w:cs="Arial"/>
          <w:sz w:val="24"/>
        </w:rPr>
        <w:t>(</w:t>
      </w:r>
      <w:r w:rsidR="00D14D60" w:rsidRPr="00D14D60">
        <w:rPr>
          <w:rFonts w:ascii="Arial" w:hAnsi="Arial" w:cs="Arial"/>
          <w:sz w:val="24"/>
        </w:rPr>
        <w:t>24 marca 2015r.</w:t>
      </w:r>
      <w:r w:rsidRPr="00D14D60">
        <w:rPr>
          <w:rFonts w:ascii="Arial" w:hAnsi="Arial" w:cs="Arial"/>
          <w:sz w:val="24"/>
        </w:rPr>
        <w:t xml:space="preserve"> – </w:t>
      </w:r>
      <w:r w:rsidR="00D14D60" w:rsidRPr="00D14D60">
        <w:rPr>
          <w:rFonts w:ascii="Arial" w:hAnsi="Arial" w:cs="Arial"/>
          <w:sz w:val="24"/>
        </w:rPr>
        <w:t>13 kwietnia 2015r</w:t>
      </w:r>
      <w:r w:rsidRPr="00D14D60">
        <w:rPr>
          <w:rFonts w:ascii="Arial" w:hAnsi="Arial" w:cs="Arial"/>
          <w:sz w:val="24"/>
        </w:rPr>
        <w:t xml:space="preserve">.) na tablicy ogłoszeń </w:t>
      </w:r>
      <w:r w:rsidR="00D14D60" w:rsidRPr="00D14D60">
        <w:rPr>
          <w:rFonts w:ascii="Arial" w:hAnsi="Arial" w:cs="Arial"/>
          <w:sz w:val="24"/>
        </w:rPr>
        <w:t xml:space="preserve">ZCh ”Siarkopol” </w:t>
      </w:r>
      <w:r w:rsidR="00881D69">
        <w:rPr>
          <w:rFonts w:ascii="Arial" w:hAnsi="Arial" w:cs="Arial"/>
          <w:sz w:val="24"/>
        </w:rPr>
        <w:br/>
      </w:r>
      <w:r w:rsidR="00D14D60" w:rsidRPr="00D14D60">
        <w:rPr>
          <w:rFonts w:ascii="Arial" w:hAnsi="Arial" w:cs="Arial"/>
          <w:sz w:val="24"/>
        </w:rPr>
        <w:t>w Tarnobrzegu,</w:t>
      </w:r>
      <w:r w:rsidRPr="00D14D60">
        <w:rPr>
          <w:rFonts w:ascii="Arial" w:hAnsi="Arial" w:cs="Arial"/>
          <w:sz w:val="24"/>
        </w:rPr>
        <w:t xml:space="preserve"> na tablicy ogłoszeń Urzędu</w:t>
      </w:r>
      <w:r w:rsidR="00D14D60" w:rsidRPr="00D14D60">
        <w:rPr>
          <w:rFonts w:ascii="Arial" w:hAnsi="Arial" w:cs="Arial"/>
          <w:sz w:val="24"/>
        </w:rPr>
        <w:t xml:space="preserve"> Miasta i</w:t>
      </w:r>
      <w:r w:rsidRPr="00D14D60">
        <w:rPr>
          <w:rFonts w:ascii="Arial" w:hAnsi="Arial" w:cs="Arial"/>
          <w:sz w:val="24"/>
        </w:rPr>
        <w:t xml:space="preserve"> Gminy </w:t>
      </w:r>
      <w:r w:rsidR="00D14D60" w:rsidRPr="00D14D60">
        <w:rPr>
          <w:rFonts w:ascii="Arial" w:hAnsi="Arial" w:cs="Arial"/>
          <w:sz w:val="24"/>
        </w:rPr>
        <w:t>Tarnobrzeg</w:t>
      </w:r>
      <w:r w:rsidRPr="00D14D60">
        <w:rPr>
          <w:rFonts w:ascii="Arial" w:hAnsi="Arial" w:cs="Arial"/>
          <w:sz w:val="24"/>
        </w:rPr>
        <w:t>, oraz na stronie internetowej i tablicy ogłoszeń Urzędu Marszałkowskiego Województwa Podkarpackiego w Rzeszowie. W okresie udostępniania wniosku nie wniesiono żadnych uwag i wniosków.</w:t>
      </w:r>
    </w:p>
    <w:p w:rsidR="00BF48D7" w:rsidRPr="00D14D60" w:rsidRDefault="00BF48D7" w:rsidP="00881D69">
      <w:pPr>
        <w:tabs>
          <w:tab w:val="left" w:pos="180"/>
          <w:tab w:val="left" w:pos="720"/>
        </w:tabs>
        <w:spacing w:before="120" w:after="0"/>
        <w:ind w:firstLine="720"/>
        <w:jc w:val="both"/>
        <w:rPr>
          <w:rFonts w:ascii="Arial" w:hAnsi="Arial" w:cs="Arial"/>
          <w:sz w:val="24"/>
        </w:rPr>
      </w:pPr>
      <w:r w:rsidRPr="00D14D60">
        <w:rPr>
          <w:rFonts w:ascii="Arial" w:hAnsi="Arial" w:cs="Arial"/>
          <w:sz w:val="24"/>
        </w:rPr>
        <w:t xml:space="preserve">Zgodnie z art. 209 ust. 1 ustawy Prawo ochrony środowiska wersja elektroniczna przedmiotowego wniosku przesłana została Ministrowi Środowiska </w:t>
      </w:r>
      <w:r w:rsidRPr="00D14D60">
        <w:rPr>
          <w:rFonts w:ascii="Arial" w:hAnsi="Arial" w:cs="Arial"/>
          <w:sz w:val="24"/>
        </w:rPr>
        <w:br/>
        <w:t>za pomocą środków komunikacji elektronicznej.</w:t>
      </w:r>
    </w:p>
    <w:p w:rsidR="00881D69" w:rsidRDefault="00BF48D7" w:rsidP="00881D69">
      <w:pPr>
        <w:tabs>
          <w:tab w:val="left" w:pos="180"/>
          <w:tab w:val="left" w:pos="720"/>
        </w:tabs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D14D60">
        <w:rPr>
          <w:rFonts w:ascii="Arial" w:hAnsi="Arial" w:cs="Arial"/>
          <w:sz w:val="24"/>
          <w:szCs w:val="24"/>
        </w:rPr>
        <w:t xml:space="preserve">Po szczegółowym zapoznaniu się z przedłożoną dokumentacją stwierdzono, że wniosek nie przedstawia w sposób dostateczny wszystkich zagadnień istotnych </w:t>
      </w:r>
      <w:r w:rsidRPr="00D14D60">
        <w:rPr>
          <w:rFonts w:ascii="Arial" w:hAnsi="Arial" w:cs="Arial"/>
          <w:sz w:val="24"/>
          <w:szCs w:val="24"/>
        </w:rPr>
        <w:br/>
        <w:t xml:space="preserve">z punktu widzenia ochrony środowiska, wynikających z ustawy Prawo ochrony środowiska. W związku z tym postanowieniem z dnia </w:t>
      </w:r>
      <w:r w:rsidR="00D14D60" w:rsidRPr="00D14D60">
        <w:rPr>
          <w:rFonts w:ascii="Arial" w:hAnsi="Arial" w:cs="Arial"/>
          <w:sz w:val="24"/>
          <w:szCs w:val="24"/>
        </w:rPr>
        <w:t xml:space="preserve">9 kwietnia </w:t>
      </w:r>
      <w:r w:rsidRPr="00D14D60">
        <w:rPr>
          <w:rFonts w:ascii="Arial" w:hAnsi="Arial" w:cs="Arial"/>
          <w:sz w:val="24"/>
          <w:szCs w:val="24"/>
        </w:rPr>
        <w:t xml:space="preserve">2015 r. znak: </w:t>
      </w:r>
      <w:r w:rsidRPr="00D14D60">
        <w:rPr>
          <w:rFonts w:ascii="Arial" w:hAnsi="Arial" w:cs="Arial"/>
          <w:sz w:val="24"/>
          <w:szCs w:val="24"/>
        </w:rPr>
        <w:br/>
      </w:r>
      <w:r w:rsidRPr="00D14D60">
        <w:rPr>
          <w:rFonts w:ascii="Arial" w:hAnsi="Arial" w:cs="Arial"/>
          <w:sz w:val="24"/>
          <w:szCs w:val="24"/>
        </w:rPr>
        <w:lastRenderedPageBreak/>
        <w:t>OS-I.7222.</w:t>
      </w:r>
      <w:r w:rsidR="00D14D60" w:rsidRPr="00D14D60">
        <w:rPr>
          <w:rFonts w:ascii="Arial" w:hAnsi="Arial" w:cs="Arial"/>
          <w:sz w:val="24"/>
          <w:szCs w:val="24"/>
        </w:rPr>
        <w:t>30.1.2015</w:t>
      </w:r>
      <w:r w:rsidRPr="00D14D60">
        <w:rPr>
          <w:rFonts w:ascii="Arial" w:hAnsi="Arial" w:cs="Arial"/>
          <w:sz w:val="24"/>
          <w:szCs w:val="24"/>
        </w:rPr>
        <w:t xml:space="preserve">.EK wezwano wnioskodawcę do uzupełnienia dokumentacji. Uzupełnienie wniosku zostało przedłożone przy piśmie z dnia </w:t>
      </w:r>
      <w:r w:rsidR="00D14D60" w:rsidRPr="00D14D60">
        <w:rPr>
          <w:rFonts w:ascii="Arial" w:hAnsi="Arial" w:cs="Arial"/>
          <w:sz w:val="24"/>
          <w:szCs w:val="24"/>
        </w:rPr>
        <w:t>7 maja</w:t>
      </w:r>
      <w:r w:rsidRPr="00D14D60">
        <w:rPr>
          <w:rFonts w:ascii="Arial" w:hAnsi="Arial" w:cs="Arial"/>
          <w:sz w:val="24"/>
          <w:szCs w:val="24"/>
        </w:rPr>
        <w:t xml:space="preserve"> 2015 r. </w:t>
      </w:r>
      <w:r w:rsidRPr="00D14D60">
        <w:rPr>
          <w:rFonts w:ascii="Arial" w:hAnsi="Arial" w:cs="Arial"/>
          <w:sz w:val="24"/>
          <w:szCs w:val="24"/>
        </w:rPr>
        <w:br/>
        <w:t xml:space="preserve">Po analizie przedłożonego przez Zakład uzupełnienia uznano, że wniosek spełnia wymogi art. 184 i art. 208 </w:t>
      </w:r>
      <w:r w:rsidR="00881D69">
        <w:rPr>
          <w:rFonts w:ascii="Arial" w:hAnsi="Arial" w:cs="Arial"/>
          <w:sz w:val="24"/>
          <w:szCs w:val="24"/>
        </w:rPr>
        <w:t>ustawy Prawo ochrony środowiska.</w:t>
      </w:r>
    </w:p>
    <w:p w:rsidR="00EA303B" w:rsidRDefault="00BF48D7" w:rsidP="00881D69">
      <w:pPr>
        <w:tabs>
          <w:tab w:val="left" w:pos="180"/>
          <w:tab w:val="left" w:pos="720"/>
        </w:tabs>
        <w:spacing w:after="0"/>
        <w:ind w:firstLine="720"/>
        <w:jc w:val="both"/>
        <w:rPr>
          <w:rFonts w:ascii="Arial" w:hAnsi="Arial" w:cs="Arial"/>
          <w:color w:val="000000"/>
          <w:sz w:val="24"/>
        </w:rPr>
      </w:pPr>
      <w:r w:rsidRPr="008E23FC">
        <w:rPr>
          <w:rFonts w:ascii="Arial" w:eastAsia="Times New Roman" w:hAnsi="Arial" w:cs="Arial"/>
          <w:sz w:val="24"/>
          <w:szCs w:val="24"/>
          <w:lang w:eastAsia="pl-PL"/>
        </w:rPr>
        <w:t xml:space="preserve">Niniejsze pozwolenie zintegrowane obejmuje instalację do oczyszczania ścieków </w:t>
      </w:r>
      <w:r w:rsidR="00EA303B">
        <w:rPr>
          <w:rFonts w:ascii="Arial" w:eastAsia="Times New Roman" w:hAnsi="Arial" w:cs="Arial"/>
          <w:sz w:val="24"/>
          <w:szCs w:val="24"/>
          <w:lang w:eastAsia="pl-PL"/>
        </w:rPr>
        <w:t xml:space="preserve">będącą własnością </w:t>
      </w:r>
      <w:r w:rsidR="00EA303B">
        <w:rPr>
          <w:rFonts w:ascii="Arial" w:hAnsi="Arial" w:cs="Arial"/>
          <w:color w:val="000000"/>
          <w:sz w:val="24"/>
        </w:rPr>
        <w:t>Zakładów</w:t>
      </w:r>
      <w:r w:rsidR="00EA303B" w:rsidRPr="00EA303B">
        <w:rPr>
          <w:rFonts w:ascii="Arial" w:hAnsi="Arial" w:cs="Arial"/>
          <w:color w:val="000000"/>
          <w:sz w:val="24"/>
        </w:rPr>
        <w:t xml:space="preserve"> Chemiczn</w:t>
      </w:r>
      <w:r w:rsidR="00EA303B">
        <w:rPr>
          <w:rFonts w:ascii="Arial" w:hAnsi="Arial" w:cs="Arial"/>
          <w:color w:val="000000"/>
          <w:sz w:val="24"/>
        </w:rPr>
        <w:t>ych</w:t>
      </w:r>
      <w:r w:rsidR="00EA303B" w:rsidRPr="00EA303B">
        <w:rPr>
          <w:rFonts w:ascii="Arial" w:hAnsi="Arial" w:cs="Arial"/>
          <w:color w:val="000000"/>
          <w:sz w:val="24"/>
        </w:rPr>
        <w:t xml:space="preserve"> „Siarkopol” Tarnobrzeg </w:t>
      </w:r>
      <w:r w:rsidR="00881D69">
        <w:rPr>
          <w:rFonts w:ascii="Arial" w:hAnsi="Arial" w:cs="Arial"/>
          <w:color w:val="000000"/>
          <w:sz w:val="24"/>
        </w:rPr>
        <w:br/>
      </w:r>
      <w:r w:rsidR="00EA303B" w:rsidRPr="00EA303B">
        <w:rPr>
          <w:rFonts w:ascii="Arial" w:hAnsi="Arial" w:cs="Arial"/>
          <w:color w:val="000000"/>
          <w:sz w:val="24"/>
        </w:rPr>
        <w:t>Sp. z o.o.</w:t>
      </w:r>
      <w:r w:rsidR="00EA303B">
        <w:rPr>
          <w:rFonts w:ascii="Arial" w:hAnsi="Arial" w:cs="Arial"/>
          <w:color w:val="000000"/>
          <w:sz w:val="24"/>
        </w:rPr>
        <w:t xml:space="preserve">, </w:t>
      </w:r>
      <w:r w:rsidRPr="008E23FC">
        <w:rPr>
          <w:rFonts w:ascii="Arial" w:eastAsia="Times New Roman" w:hAnsi="Arial" w:cs="Arial"/>
          <w:sz w:val="24"/>
          <w:szCs w:val="24"/>
          <w:lang w:eastAsia="pl-PL"/>
        </w:rPr>
        <w:t xml:space="preserve">zlokalizowaną </w:t>
      </w:r>
      <w:r w:rsidR="008E23FC" w:rsidRPr="008E23FC">
        <w:rPr>
          <w:rFonts w:ascii="Arial" w:eastAsia="Times New Roman" w:hAnsi="Arial" w:cs="Arial"/>
          <w:sz w:val="24"/>
          <w:szCs w:val="24"/>
          <w:lang w:eastAsia="pl-PL"/>
        </w:rPr>
        <w:t xml:space="preserve">na terenie tzw. zabudowy przemysłowej Machowa </w:t>
      </w:r>
      <w:r w:rsidR="00881D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E23FC" w:rsidRPr="008E23FC">
        <w:rPr>
          <w:rFonts w:ascii="Arial" w:eastAsia="Times New Roman" w:hAnsi="Arial" w:cs="Arial"/>
          <w:sz w:val="24"/>
          <w:szCs w:val="24"/>
          <w:lang w:eastAsia="pl-PL"/>
        </w:rPr>
        <w:t>w odległości kilkuset metrów w kierunku południowo – zachodnim do instalacji produkcyjnych ZCh Siarkopol.</w:t>
      </w:r>
      <w:r w:rsidR="00EA30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303B" w:rsidRPr="00EA303B">
        <w:rPr>
          <w:rFonts w:ascii="Arial" w:hAnsi="Arial" w:cs="Arial"/>
          <w:color w:val="000000"/>
          <w:sz w:val="24"/>
        </w:rPr>
        <w:t xml:space="preserve">Wszystkie ścieki, z obiektów ZCh „Siarkopol” i innych przedsiębiorstw, odprowadzane będą do istniejącej na tym terenie kanalizacji </w:t>
      </w:r>
      <w:r w:rsidR="00EA303B">
        <w:rPr>
          <w:rFonts w:ascii="Arial" w:hAnsi="Arial" w:cs="Arial"/>
          <w:color w:val="000000"/>
          <w:sz w:val="24"/>
        </w:rPr>
        <w:br/>
      </w:r>
      <w:r w:rsidR="00EA303B" w:rsidRPr="00EA303B">
        <w:rPr>
          <w:rFonts w:ascii="Arial" w:hAnsi="Arial" w:cs="Arial"/>
          <w:color w:val="000000"/>
          <w:sz w:val="24"/>
        </w:rPr>
        <w:t xml:space="preserve">– z założenia trójdzielnej, tj. przemysłowej, sanitarnej (bytowej) i deszczowej </w:t>
      </w:r>
      <w:r w:rsidR="003B37AF">
        <w:rPr>
          <w:rFonts w:ascii="Arial" w:hAnsi="Arial" w:cs="Arial"/>
          <w:color w:val="000000"/>
          <w:sz w:val="24"/>
        </w:rPr>
        <w:br/>
      </w:r>
      <w:r w:rsidR="00EA303B" w:rsidRPr="00EA303B">
        <w:rPr>
          <w:rFonts w:ascii="Arial" w:hAnsi="Arial" w:cs="Arial"/>
          <w:color w:val="000000"/>
          <w:sz w:val="24"/>
        </w:rPr>
        <w:t xml:space="preserve">(wód opadowych). Ścieki bytowe, po podczyszczeniu na zakładowej </w:t>
      </w:r>
      <w:r w:rsidR="00EA303B">
        <w:rPr>
          <w:rFonts w:ascii="Arial" w:hAnsi="Arial" w:cs="Arial"/>
          <w:color w:val="000000"/>
          <w:sz w:val="24"/>
        </w:rPr>
        <w:t>pod</w:t>
      </w:r>
      <w:r w:rsidR="00EA303B" w:rsidRPr="00EA303B">
        <w:rPr>
          <w:rFonts w:ascii="Arial" w:hAnsi="Arial" w:cs="Arial"/>
          <w:color w:val="000000"/>
          <w:sz w:val="24"/>
        </w:rPr>
        <w:t xml:space="preserve">czyszczalni ścieków bytowych, kierowane </w:t>
      </w:r>
      <w:r w:rsidR="00EA303B">
        <w:rPr>
          <w:rFonts w:ascii="Arial" w:hAnsi="Arial" w:cs="Arial"/>
          <w:color w:val="000000"/>
          <w:sz w:val="24"/>
        </w:rPr>
        <w:t xml:space="preserve">będą </w:t>
      </w:r>
      <w:r w:rsidR="00EA303B" w:rsidRPr="00EA303B">
        <w:rPr>
          <w:rFonts w:ascii="Arial" w:hAnsi="Arial" w:cs="Arial"/>
          <w:color w:val="000000"/>
          <w:sz w:val="24"/>
        </w:rPr>
        <w:t>do oczy</w:t>
      </w:r>
      <w:r w:rsidR="00EA303B">
        <w:rPr>
          <w:rFonts w:ascii="Arial" w:hAnsi="Arial" w:cs="Arial"/>
          <w:color w:val="000000"/>
          <w:sz w:val="24"/>
        </w:rPr>
        <w:t xml:space="preserve">szczalni ścieków przemysłowych, </w:t>
      </w:r>
      <w:r w:rsidR="00881D69">
        <w:rPr>
          <w:rFonts w:ascii="Arial" w:hAnsi="Arial" w:cs="Arial"/>
          <w:color w:val="000000"/>
          <w:sz w:val="24"/>
        </w:rPr>
        <w:br/>
      </w:r>
      <w:r w:rsidR="00EA303B">
        <w:rPr>
          <w:rFonts w:ascii="Arial" w:hAnsi="Arial" w:cs="Arial"/>
          <w:color w:val="000000"/>
          <w:sz w:val="24"/>
        </w:rPr>
        <w:t xml:space="preserve">do której kierowane będą </w:t>
      </w:r>
      <w:r w:rsidR="00EA303B" w:rsidRPr="00EA303B">
        <w:rPr>
          <w:rFonts w:ascii="Arial" w:hAnsi="Arial" w:cs="Arial"/>
          <w:color w:val="000000"/>
          <w:sz w:val="24"/>
        </w:rPr>
        <w:t xml:space="preserve">również ścieki przemysłowe i wody opadowe </w:t>
      </w:r>
      <w:r w:rsidR="00EA303B">
        <w:rPr>
          <w:rFonts w:ascii="Arial" w:hAnsi="Arial" w:cs="Arial"/>
          <w:color w:val="000000"/>
          <w:sz w:val="24"/>
        </w:rPr>
        <w:br/>
      </w:r>
      <w:r w:rsidR="00EA303B" w:rsidRPr="00EA303B">
        <w:rPr>
          <w:rFonts w:ascii="Arial" w:hAnsi="Arial" w:cs="Arial"/>
          <w:color w:val="000000"/>
          <w:sz w:val="24"/>
        </w:rPr>
        <w:t xml:space="preserve">z przedmiotowego terenu Oczyszczone ścieki odprowadzane </w:t>
      </w:r>
      <w:r w:rsidR="00EA303B">
        <w:rPr>
          <w:rFonts w:ascii="Arial" w:hAnsi="Arial" w:cs="Arial"/>
          <w:color w:val="000000"/>
          <w:sz w:val="24"/>
        </w:rPr>
        <w:t>będą</w:t>
      </w:r>
      <w:r w:rsidR="00EA303B" w:rsidRPr="00EA303B">
        <w:rPr>
          <w:rFonts w:ascii="Arial" w:hAnsi="Arial" w:cs="Arial"/>
          <w:color w:val="000000"/>
          <w:sz w:val="24"/>
        </w:rPr>
        <w:t xml:space="preserve"> do rzeki Wisły</w:t>
      </w:r>
      <w:r w:rsidR="00EA303B">
        <w:rPr>
          <w:rFonts w:ascii="Arial" w:hAnsi="Arial" w:cs="Arial"/>
          <w:color w:val="000000"/>
          <w:sz w:val="24"/>
        </w:rPr>
        <w:t>.</w:t>
      </w:r>
      <w:r w:rsidR="00EA303B" w:rsidRPr="00EA303B">
        <w:rPr>
          <w:rFonts w:ascii="Arial" w:hAnsi="Arial" w:cs="Arial"/>
          <w:color w:val="000000"/>
          <w:sz w:val="24"/>
        </w:rPr>
        <w:t xml:space="preserve"> </w:t>
      </w:r>
    </w:p>
    <w:p w:rsidR="00F00105" w:rsidRDefault="00F00105" w:rsidP="00F00105">
      <w:pPr>
        <w:tabs>
          <w:tab w:val="left" w:pos="180"/>
          <w:tab w:val="left" w:pos="720"/>
        </w:tabs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 skład działań mających na celu oczyszczanie ścieków będą wchodzić:</w:t>
      </w:r>
    </w:p>
    <w:p w:rsidR="00F00105" w:rsidRPr="004E00E0" w:rsidRDefault="00F00105" w:rsidP="00A504E1">
      <w:pPr>
        <w:pStyle w:val="Akapitzlist"/>
        <w:numPr>
          <w:ilvl w:val="0"/>
          <w:numId w:val="33"/>
        </w:numPr>
        <w:tabs>
          <w:tab w:val="left" w:pos="180"/>
          <w:tab w:val="left" w:pos="720"/>
        </w:tabs>
        <w:spacing w:after="0"/>
        <w:ind w:hanging="720"/>
        <w:jc w:val="both"/>
        <w:rPr>
          <w:rFonts w:ascii="Arial" w:hAnsi="Arial" w:cs="Arial"/>
          <w:color w:val="000000"/>
          <w:sz w:val="24"/>
        </w:rPr>
      </w:pPr>
      <w:r w:rsidRPr="004E00E0">
        <w:rPr>
          <w:rFonts w:ascii="Arial" w:hAnsi="Arial" w:cs="Arial"/>
          <w:color w:val="000000"/>
          <w:sz w:val="24"/>
        </w:rPr>
        <w:t>podczyszczanie ścieków przemysłowych, prowadzone przez dostawców ścieków,</w:t>
      </w:r>
    </w:p>
    <w:p w:rsidR="00F00105" w:rsidRPr="004E00E0" w:rsidRDefault="00F00105" w:rsidP="00A504E1">
      <w:pPr>
        <w:pStyle w:val="Akapitzlist"/>
        <w:numPr>
          <w:ilvl w:val="0"/>
          <w:numId w:val="33"/>
        </w:numPr>
        <w:tabs>
          <w:tab w:val="left" w:pos="180"/>
          <w:tab w:val="left" w:pos="720"/>
        </w:tabs>
        <w:spacing w:after="0"/>
        <w:ind w:hanging="720"/>
        <w:jc w:val="both"/>
        <w:rPr>
          <w:rFonts w:ascii="Arial" w:hAnsi="Arial" w:cs="Arial"/>
          <w:color w:val="000000"/>
          <w:sz w:val="24"/>
        </w:rPr>
      </w:pPr>
      <w:r w:rsidRPr="004E00E0">
        <w:rPr>
          <w:rFonts w:ascii="Arial" w:hAnsi="Arial" w:cs="Arial"/>
          <w:color w:val="000000"/>
          <w:sz w:val="24"/>
        </w:rPr>
        <w:t>neutralizacje awaryjne na miejscu wycieków,</w:t>
      </w:r>
    </w:p>
    <w:p w:rsidR="00F00105" w:rsidRPr="004E00E0" w:rsidRDefault="00F00105" w:rsidP="00A504E1">
      <w:pPr>
        <w:pStyle w:val="Akapitzlist"/>
        <w:numPr>
          <w:ilvl w:val="0"/>
          <w:numId w:val="33"/>
        </w:numPr>
        <w:tabs>
          <w:tab w:val="left" w:pos="142"/>
          <w:tab w:val="left" w:pos="180"/>
        </w:tabs>
        <w:spacing w:after="0"/>
        <w:ind w:left="142" w:hanging="142"/>
        <w:jc w:val="both"/>
        <w:rPr>
          <w:rFonts w:ascii="Arial" w:hAnsi="Arial" w:cs="Arial"/>
          <w:color w:val="000000"/>
          <w:sz w:val="24"/>
        </w:rPr>
      </w:pPr>
      <w:r w:rsidRPr="004E00E0">
        <w:rPr>
          <w:rFonts w:ascii="Arial" w:hAnsi="Arial" w:cs="Arial"/>
          <w:color w:val="000000"/>
          <w:sz w:val="24"/>
        </w:rPr>
        <w:t>neutralizacje w kanałach i zbiorniku prowadzone przy pomocy mleczka wapiennego,</w:t>
      </w:r>
    </w:p>
    <w:p w:rsidR="00F00105" w:rsidRPr="004E00E0" w:rsidRDefault="00F00105" w:rsidP="00A504E1">
      <w:pPr>
        <w:pStyle w:val="Akapitzlist"/>
        <w:numPr>
          <w:ilvl w:val="0"/>
          <w:numId w:val="33"/>
        </w:numPr>
        <w:tabs>
          <w:tab w:val="left" w:pos="180"/>
          <w:tab w:val="left" w:pos="720"/>
        </w:tabs>
        <w:spacing w:after="0"/>
        <w:ind w:hanging="720"/>
        <w:jc w:val="both"/>
        <w:rPr>
          <w:rFonts w:ascii="Arial" w:hAnsi="Arial" w:cs="Arial"/>
          <w:color w:val="000000"/>
          <w:sz w:val="24"/>
        </w:rPr>
      </w:pPr>
      <w:r w:rsidRPr="004E00E0">
        <w:rPr>
          <w:rFonts w:ascii="Arial" w:hAnsi="Arial" w:cs="Arial"/>
          <w:color w:val="000000"/>
          <w:sz w:val="24"/>
        </w:rPr>
        <w:t>oczyszczanie ścieków bytowych na podczyszczalni ścieków sanitarnych,</w:t>
      </w:r>
    </w:p>
    <w:p w:rsidR="00F00105" w:rsidRPr="004E00E0" w:rsidRDefault="00F00105" w:rsidP="00A504E1">
      <w:pPr>
        <w:pStyle w:val="Akapitzlist"/>
        <w:numPr>
          <w:ilvl w:val="0"/>
          <w:numId w:val="33"/>
        </w:numPr>
        <w:tabs>
          <w:tab w:val="left" w:pos="142"/>
          <w:tab w:val="left" w:pos="180"/>
        </w:tabs>
        <w:spacing w:after="0"/>
        <w:ind w:left="142" w:hanging="142"/>
        <w:jc w:val="both"/>
        <w:rPr>
          <w:rFonts w:ascii="Arial" w:hAnsi="Arial" w:cs="Arial"/>
          <w:color w:val="000000"/>
          <w:sz w:val="24"/>
        </w:rPr>
      </w:pPr>
      <w:r w:rsidRPr="004E00E0">
        <w:rPr>
          <w:rFonts w:ascii="Arial" w:hAnsi="Arial" w:cs="Arial"/>
          <w:color w:val="000000"/>
          <w:sz w:val="24"/>
        </w:rPr>
        <w:t xml:space="preserve">neutralizacje uśredniające, prowadzone w kanale otwartym przed zbiornikiem </w:t>
      </w:r>
      <w:r w:rsidR="004E00E0">
        <w:rPr>
          <w:rFonts w:ascii="Arial" w:hAnsi="Arial" w:cs="Arial"/>
          <w:color w:val="000000"/>
          <w:sz w:val="24"/>
        </w:rPr>
        <w:br/>
      </w:r>
      <w:r w:rsidRPr="004E00E0">
        <w:rPr>
          <w:rFonts w:ascii="Arial" w:hAnsi="Arial" w:cs="Arial"/>
          <w:color w:val="000000"/>
          <w:sz w:val="24"/>
        </w:rPr>
        <w:t>oraz w zbiorniku osadczo – uśredniającym</w:t>
      </w:r>
    </w:p>
    <w:p w:rsidR="00F00105" w:rsidRPr="004E00E0" w:rsidRDefault="00F00105" w:rsidP="00A504E1">
      <w:pPr>
        <w:pStyle w:val="Akapitzlist"/>
        <w:numPr>
          <w:ilvl w:val="0"/>
          <w:numId w:val="33"/>
        </w:numPr>
        <w:tabs>
          <w:tab w:val="left" w:pos="180"/>
          <w:tab w:val="left" w:pos="720"/>
        </w:tabs>
        <w:spacing w:after="0"/>
        <w:ind w:hanging="720"/>
        <w:jc w:val="both"/>
        <w:rPr>
          <w:rFonts w:ascii="Arial" w:hAnsi="Arial" w:cs="Arial"/>
          <w:color w:val="000000"/>
          <w:sz w:val="24"/>
        </w:rPr>
      </w:pPr>
      <w:r w:rsidRPr="004E00E0">
        <w:rPr>
          <w:rFonts w:ascii="Arial" w:hAnsi="Arial" w:cs="Arial"/>
          <w:color w:val="000000"/>
          <w:sz w:val="24"/>
        </w:rPr>
        <w:t>okresowe podczyszczanie kanałów oraz zbiornika</w:t>
      </w:r>
      <w:r w:rsidR="004E00E0" w:rsidRPr="004E00E0">
        <w:rPr>
          <w:rFonts w:ascii="Arial" w:hAnsi="Arial" w:cs="Arial"/>
          <w:color w:val="000000"/>
          <w:sz w:val="24"/>
        </w:rPr>
        <w:t>.</w:t>
      </w:r>
      <w:r w:rsidRPr="004E00E0">
        <w:rPr>
          <w:rFonts w:ascii="Arial" w:hAnsi="Arial" w:cs="Arial"/>
          <w:color w:val="000000"/>
          <w:sz w:val="24"/>
        </w:rPr>
        <w:t xml:space="preserve"> </w:t>
      </w:r>
    </w:p>
    <w:p w:rsidR="001D46CB" w:rsidRDefault="00BF48D7" w:rsidP="00881D69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46CB">
        <w:rPr>
          <w:rFonts w:ascii="Arial" w:eastAsia="Calibri" w:hAnsi="Arial" w:cs="Arial"/>
          <w:sz w:val="24"/>
          <w:szCs w:val="24"/>
        </w:rPr>
        <w:t xml:space="preserve">Eksploatacja instalacji będzie powodować emisję zanieczyszczeń do powietrza, emisję hałasu do środowiska, </w:t>
      </w:r>
      <w:r w:rsidRPr="001D46CB">
        <w:rPr>
          <w:rFonts w:ascii="Arial" w:eastAsia="Times New Roman" w:hAnsi="Arial" w:cs="Arial"/>
          <w:sz w:val="24"/>
          <w:szCs w:val="24"/>
          <w:lang w:eastAsia="pl-PL"/>
        </w:rPr>
        <w:t>powstawanie odpadów (niebezpiecznych i innych niż niebezpieczne), zużycie wody (dostarczanej z sieci zewnętrznej), powstawanie ścieków przemysłowych.</w:t>
      </w:r>
    </w:p>
    <w:p w:rsidR="00BF48D7" w:rsidRPr="001D46CB" w:rsidRDefault="00BF48D7" w:rsidP="00881D69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46CB">
        <w:rPr>
          <w:rFonts w:ascii="Arial" w:eastAsia="Times New Roman" w:hAnsi="Arial" w:cs="Arial"/>
          <w:sz w:val="24"/>
          <w:szCs w:val="24"/>
          <w:lang w:eastAsia="pl-PL"/>
        </w:rPr>
        <w:t>Wobec powyższego zgodnie z art. 202 ust. 1 w pozwoleniu zintegrowanym ustalono warunki emisji na zasadach określonych dla pozwoleń cząstkowych.</w:t>
      </w:r>
      <w:r w:rsidRPr="001D46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uwagi, iż instalacje do oczyszczania ścieków nie wymagają pozwolenia </w:t>
      </w:r>
      <w:r w:rsidRPr="001D46CB">
        <w:rPr>
          <w:rFonts w:ascii="Arial" w:eastAsia="Times New Roman" w:hAnsi="Arial" w:cs="Arial"/>
          <w:sz w:val="24"/>
          <w:szCs w:val="24"/>
          <w:lang w:eastAsia="pl-PL"/>
        </w:rPr>
        <w:br/>
        <w:t>na wprowadzanie gazów i pyłów do powietrza, niniejszą decyzją nie określano wielkości oraz warunków dla emisji zanieczyszczeń wprowadzanych do powietrza.</w:t>
      </w:r>
    </w:p>
    <w:p w:rsidR="00BF48D7" w:rsidRPr="001D46CB" w:rsidRDefault="00BF48D7" w:rsidP="00881D6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1D46CB">
        <w:rPr>
          <w:rFonts w:ascii="Arial" w:hAnsi="Arial" w:cs="Arial"/>
          <w:sz w:val="24"/>
          <w:szCs w:val="24"/>
        </w:rPr>
        <w:t xml:space="preserve">Zaopatrzenie instalacji w wodę do celów przemysłowych odbywać się będzie </w:t>
      </w:r>
      <w:r w:rsidRPr="001D46CB">
        <w:rPr>
          <w:rFonts w:ascii="Arial" w:hAnsi="Arial" w:cs="Arial"/>
          <w:sz w:val="24"/>
          <w:szCs w:val="24"/>
        </w:rPr>
        <w:br/>
      </w:r>
      <w:r w:rsidR="001D46CB" w:rsidRPr="001D46CB">
        <w:rPr>
          <w:rFonts w:ascii="Arial" w:hAnsi="Arial" w:cs="Arial"/>
          <w:sz w:val="24"/>
          <w:szCs w:val="24"/>
        </w:rPr>
        <w:t xml:space="preserve">prawobrzeżnym ujęciem </w:t>
      </w:r>
      <w:r w:rsidRPr="001D46CB">
        <w:rPr>
          <w:rFonts w:ascii="Arial" w:hAnsi="Arial" w:cs="Arial"/>
          <w:sz w:val="24"/>
          <w:szCs w:val="24"/>
        </w:rPr>
        <w:t xml:space="preserve">z </w:t>
      </w:r>
      <w:r w:rsidR="001D46CB" w:rsidRPr="001D46CB">
        <w:rPr>
          <w:rFonts w:ascii="Arial" w:hAnsi="Arial" w:cs="Arial"/>
          <w:sz w:val="24"/>
          <w:szCs w:val="24"/>
        </w:rPr>
        <w:t>lokalizowanym w km 249+700 r</w:t>
      </w:r>
      <w:r w:rsidR="00D62E18" w:rsidRPr="001D46CB">
        <w:rPr>
          <w:rFonts w:ascii="Arial" w:hAnsi="Arial" w:cs="Arial"/>
          <w:sz w:val="24"/>
          <w:szCs w:val="24"/>
        </w:rPr>
        <w:t xml:space="preserve">zeki Wisły. </w:t>
      </w:r>
      <w:r w:rsidR="00881D69">
        <w:rPr>
          <w:rFonts w:ascii="Arial" w:hAnsi="Arial" w:cs="Arial"/>
          <w:sz w:val="24"/>
          <w:szCs w:val="24"/>
        </w:rPr>
        <w:t>Mając na uwadze</w:t>
      </w:r>
      <w:r w:rsidR="001D46CB" w:rsidRPr="001D46CB">
        <w:rPr>
          <w:rFonts w:ascii="Arial" w:hAnsi="Arial" w:cs="Arial"/>
          <w:sz w:val="24"/>
          <w:szCs w:val="24"/>
        </w:rPr>
        <w:t>,</w:t>
      </w:r>
      <w:r w:rsidR="00D62E18" w:rsidRPr="001D46CB">
        <w:rPr>
          <w:rFonts w:ascii="Arial" w:hAnsi="Arial" w:cs="Arial"/>
          <w:sz w:val="24"/>
          <w:szCs w:val="24"/>
        </w:rPr>
        <w:t xml:space="preserve"> iż wody nie będą pobierane wyłącznie na potrzeby instalacji oczyszczalni ścieków niniejszym pozwoleniem nie określano warunków poboru wody.</w:t>
      </w:r>
      <w:r w:rsidR="001D46CB" w:rsidRPr="001D46CB">
        <w:rPr>
          <w:rFonts w:ascii="Arial" w:hAnsi="Arial" w:cs="Arial"/>
          <w:sz w:val="24"/>
          <w:szCs w:val="24"/>
        </w:rPr>
        <w:t xml:space="preserve"> Przedmiotowe zagadnienia reguluje stosowne pozwolenie wodnoprawne. </w:t>
      </w:r>
      <w:r w:rsidRPr="001D46CB">
        <w:rPr>
          <w:rFonts w:ascii="Arial" w:hAnsi="Arial" w:cs="Arial"/>
          <w:sz w:val="24"/>
          <w:szCs w:val="24"/>
        </w:rPr>
        <w:t xml:space="preserve">Wielkość poboru wody dla potrzeb technologicznych instalacji będzie ewidencjonowana. </w:t>
      </w:r>
    </w:p>
    <w:p w:rsidR="00BF48D7" w:rsidRPr="00BF48D7" w:rsidRDefault="00BF48D7" w:rsidP="00881D6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50563E">
        <w:rPr>
          <w:rFonts w:ascii="Arial" w:hAnsi="Arial" w:cs="Arial"/>
          <w:sz w:val="24"/>
          <w:szCs w:val="24"/>
        </w:rPr>
        <w:t xml:space="preserve">Oczyszczone ścieki będą wprowadzane do środowiska </w:t>
      </w:r>
      <w:r w:rsidR="0050563E" w:rsidRPr="0050563E">
        <w:rPr>
          <w:rFonts w:ascii="Arial" w:hAnsi="Arial" w:cs="Arial"/>
          <w:sz w:val="24"/>
          <w:szCs w:val="24"/>
        </w:rPr>
        <w:t xml:space="preserve">istniejącym </w:t>
      </w:r>
      <w:r w:rsidRPr="0050563E">
        <w:rPr>
          <w:rFonts w:ascii="Arial" w:hAnsi="Arial" w:cs="Arial"/>
          <w:sz w:val="24"/>
          <w:szCs w:val="24"/>
        </w:rPr>
        <w:t xml:space="preserve">wylotem </w:t>
      </w:r>
      <w:r w:rsidR="0050563E" w:rsidRPr="0050563E">
        <w:rPr>
          <w:rFonts w:ascii="Arial" w:hAnsi="Arial" w:cs="Arial"/>
          <w:sz w:val="24"/>
          <w:szCs w:val="24"/>
        </w:rPr>
        <w:t>zlokalizowanym w km 248+600 w prawym brzegu rzeki</w:t>
      </w:r>
      <w:r w:rsidRPr="0050563E">
        <w:rPr>
          <w:rFonts w:ascii="Arial" w:hAnsi="Arial" w:cs="Arial"/>
          <w:sz w:val="24"/>
          <w:szCs w:val="24"/>
        </w:rPr>
        <w:t xml:space="preserve">. Wprowadzanie ścieków do rzeki stanowi szczególne korzystanie z wód w rozumieniu ustawy Prawo wodne, </w:t>
      </w:r>
      <w:r w:rsidRPr="0050563E">
        <w:rPr>
          <w:rFonts w:ascii="Arial" w:hAnsi="Arial" w:cs="Arial"/>
          <w:sz w:val="24"/>
          <w:szCs w:val="24"/>
        </w:rPr>
        <w:lastRenderedPageBreak/>
        <w:t>która reguluje zasady udzielania pozwoleń w niniejszym zakresie. Warunki emisji ścieków do środowiska ustalono w oparciu o zapisy art. 128 ww. ustawy. Celem kontroli jakości ścieków prowadzący instalację zobowiązany jest do prowadzenia okresowych pomiarów jakości oczyszczonych ścieków.</w:t>
      </w:r>
      <w:r w:rsidR="0050563E">
        <w:rPr>
          <w:rFonts w:ascii="Arial" w:hAnsi="Arial" w:cs="Arial"/>
          <w:sz w:val="24"/>
          <w:szCs w:val="24"/>
        </w:rPr>
        <w:t xml:space="preserve"> </w:t>
      </w:r>
      <w:r w:rsidRPr="0050563E">
        <w:rPr>
          <w:rFonts w:ascii="Arial" w:hAnsi="Arial" w:cs="Arial"/>
          <w:sz w:val="24"/>
          <w:szCs w:val="24"/>
        </w:rPr>
        <w:t>Jako punkt poboru próbek wskazano wylot kolektora wprow</w:t>
      </w:r>
      <w:r w:rsidR="0050563E" w:rsidRPr="0050563E">
        <w:rPr>
          <w:rFonts w:ascii="Arial" w:hAnsi="Arial" w:cs="Arial"/>
          <w:sz w:val="24"/>
          <w:szCs w:val="24"/>
        </w:rPr>
        <w:t>adzającego ścieki do rzeki Wisły.</w:t>
      </w:r>
      <w:r w:rsidRPr="0050563E">
        <w:rPr>
          <w:rFonts w:ascii="Arial" w:hAnsi="Arial" w:cs="Arial"/>
          <w:sz w:val="24"/>
          <w:szCs w:val="24"/>
        </w:rPr>
        <w:t xml:space="preserve"> </w:t>
      </w:r>
    </w:p>
    <w:p w:rsidR="00BF48D7" w:rsidRPr="00F712B2" w:rsidRDefault="00BF48D7" w:rsidP="00F712B2">
      <w:pPr>
        <w:pStyle w:val="Default"/>
        <w:spacing w:line="276" w:lineRule="auto"/>
        <w:ind w:firstLine="709"/>
        <w:jc w:val="both"/>
        <w:rPr>
          <w:color w:val="auto"/>
        </w:rPr>
      </w:pPr>
      <w:r w:rsidRPr="00F712B2">
        <w:rPr>
          <w:color w:val="auto"/>
        </w:rPr>
        <w:t xml:space="preserve">Zgodnie z art. 202 ust. 4 oraz 188 ustawy Prawo ochrony środowiska </w:t>
      </w:r>
      <w:r w:rsidRPr="00F712B2">
        <w:rPr>
          <w:color w:val="auto"/>
        </w:rPr>
        <w:br/>
        <w:t xml:space="preserve">w pozwoleniu określono warunki dotyczące wytwarzania odpadów. Wyszczególniono wszystkie rodzaje odpadów przewidzianych do wytwarzania na instalacji </w:t>
      </w:r>
      <w:r w:rsidRPr="00F712B2">
        <w:rPr>
          <w:color w:val="auto"/>
        </w:rPr>
        <w:br/>
        <w:t xml:space="preserve">z uwzględnieniem ich podstawowego składu chemicznego. Ustalono dopuszczalne ilości poszczególnych rodzajów wytwarzanych odpadów niebezpiecznych i innych niż niebezpieczne oraz warunki gospodarowania odpadami z uwzględnieniem </w:t>
      </w:r>
      <w:r w:rsidRPr="00F712B2">
        <w:rPr>
          <w:color w:val="auto"/>
        </w:rPr>
        <w:br/>
        <w:t>ich magazynowania. Odpady, których powstaniu nie da się zapobiec, będą gromadzone w sposób selektywny, zabezpieczane przed wpływem warunków atmosferycznych i magazynowane w wydzielonych miejscach na terenie Zakładu, zabezpieczonych przed dostępem osób postronnych.</w:t>
      </w:r>
      <w:r w:rsidRPr="00BF48D7">
        <w:rPr>
          <w:color w:val="984806" w:themeColor="accent6" w:themeShade="80"/>
        </w:rPr>
        <w:t xml:space="preserve"> </w:t>
      </w:r>
      <w:r w:rsidRPr="00F712B2">
        <w:rPr>
          <w:color w:val="auto"/>
        </w:rPr>
        <w:t xml:space="preserve">Wytworzone odpady będą przekazywane </w:t>
      </w:r>
      <w:r w:rsidR="00881D69">
        <w:rPr>
          <w:color w:val="auto"/>
        </w:rPr>
        <w:t xml:space="preserve">firmom prowadzącym działalność </w:t>
      </w:r>
      <w:r w:rsidRPr="00F712B2">
        <w:rPr>
          <w:color w:val="auto"/>
        </w:rPr>
        <w:t>w zakresie gospodarowania odpadami, posiadającym wymagane prawem zezwolenia. Odpady transportowane będą transportem odbiorców odpadów posiadających wymagane prawem zezwolenia, z częstotliwością wynika</w:t>
      </w:r>
      <w:r w:rsidR="00881D69">
        <w:rPr>
          <w:color w:val="auto"/>
        </w:rPr>
        <w:t xml:space="preserve">jącą </w:t>
      </w:r>
      <w:r w:rsidRPr="00F712B2">
        <w:rPr>
          <w:color w:val="auto"/>
        </w:rPr>
        <w:t xml:space="preserve">z procesów technologicznych </w:t>
      </w:r>
      <w:r w:rsidR="00881D69">
        <w:rPr>
          <w:color w:val="auto"/>
        </w:rPr>
        <w:br/>
      </w:r>
      <w:r w:rsidRPr="00F712B2">
        <w:rPr>
          <w:color w:val="auto"/>
        </w:rPr>
        <w:t xml:space="preserve">oraz z pojemności wyznaczonych miejsc magazynowania odpadów. Prowadzona będzie ewidencja jakościowa i ilościowa wytwarzanych i odzyskiwanych odpadów według wzorów dokumentów stosowanych na potrzeby ewidencji odpadów </w:t>
      </w:r>
      <w:r w:rsidR="00881D69">
        <w:rPr>
          <w:color w:val="auto"/>
        </w:rPr>
        <w:br/>
      </w:r>
      <w:r w:rsidRPr="00F712B2">
        <w:rPr>
          <w:color w:val="auto"/>
        </w:rPr>
        <w:t>oraz z wykorzystani</w:t>
      </w:r>
      <w:r w:rsidR="00881D69">
        <w:rPr>
          <w:color w:val="auto"/>
        </w:rPr>
        <w:t xml:space="preserve">em wzorów formularzy służących </w:t>
      </w:r>
      <w:r w:rsidRPr="00F712B2">
        <w:rPr>
          <w:color w:val="auto"/>
        </w:rPr>
        <w:t>do sporządzania przekazywania zbiorc</w:t>
      </w:r>
      <w:r w:rsidR="00881D69">
        <w:rPr>
          <w:color w:val="auto"/>
        </w:rPr>
        <w:t xml:space="preserve">zych zestawień danych, zgodnie </w:t>
      </w:r>
      <w:r w:rsidRPr="00F712B2">
        <w:rPr>
          <w:color w:val="auto"/>
        </w:rPr>
        <w:t xml:space="preserve">z obowiązującymi </w:t>
      </w:r>
      <w:r w:rsidR="00881D69">
        <w:rPr>
          <w:color w:val="auto"/>
        </w:rPr>
        <w:br/>
      </w:r>
      <w:r w:rsidRPr="00F712B2">
        <w:rPr>
          <w:color w:val="auto"/>
        </w:rPr>
        <w:t xml:space="preserve">w tym zakresie przepisami szczegółowymi. </w:t>
      </w:r>
    </w:p>
    <w:p w:rsidR="00BF48D7" w:rsidRPr="00F712B2" w:rsidRDefault="00BF48D7" w:rsidP="00881D6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2B2">
        <w:rPr>
          <w:rFonts w:ascii="Arial" w:hAnsi="Arial" w:cs="Arial"/>
          <w:sz w:val="24"/>
          <w:szCs w:val="24"/>
        </w:rPr>
        <w:t xml:space="preserve">Dla instalacji zgodnie, z art. 188 ust. 2 pkt 1 ustawy Prawo ochrony środowiska ustalono parametry istotne z punktu widzenia ochrony przed hałasem, </w:t>
      </w:r>
      <w:r w:rsidRPr="00F712B2">
        <w:rPr>
          <w:rFonts w:ascii="Arial" w:hAnsi="Arial" w:cs="Arial"/>
          <w:sz w:val="24"/>
          <w:szCs w:val="24"/>
        </w:rPr>
        <w:br/>
        <w:t xml:space="preserve">w tym zgodnie z art. 211 ust. 6 pkt 6 rozkład czasu pracy źródeł hałasu w ciągu doby. </w:t>
      </w:r>
      <w:r w:rsidRPr="00F712B2">
        <w:rPr>
          <w:rFonts w:ascii="Arial" w:hAnsi="Arial" w:cs="Arial"/>
          <w:sz w:val="24"/>
          <w:szCs w:val="24"/>
        </w:rPr>
        <w:br/>
        <w:t xml:space="preserve">W oparciu o ten sam przepis ustalono także wielkość emisji hałasu wyznaczoną dopuszczalnymi poziomami hałasu poza Zakładem, wyrażonymi wskaźnikami poziomu równoważnego hałasu dla dnia i nocy dla terenów objętych ochroną przed hałasem, pomimo iż z obliczeń symulacyjnych wynika, że instalacja nie spowoduje przekroczeń wartości dopuszczalnych poziomów określonych w rozporządzeniu Ministra Środowiska z dnia 14 czerwca 2007 r. w sprawie dopuszczalnych poziomów hałasu w środowisku. </w:t>
      </w:r>
      <w:r w:rsidRPr="00F712B2">
        <w:rPr>
          <w:rFonts w:ascii="Arial" w:eastAsia="Calibri" w:hAnsi="Arial" w:cs="Arial"/>
          <w:sz w:val="24"/>
          <w:szCs w:val="24"/>
        </w:rPr>
        <w:t>Pomiary poziomu hałasu prowadzone będą</w:t>
      </w:r>
      <w:r w:rsidRPr="00F712B2">
        <w:rPr>
          <w:rFonts w:ascii="Arial" w:hAnsi="Arial" w:cs="Arial"/>
          <w:sz w:val="24"/>
          <w:szCs w:val="24"/>
        </w:rPr>
        <w:t xml:space="preserve"> we wskazanych </w:t>
      </w:r>
      <w:r w:rsidRPr="00F712B2">
        <w:rPr>
          <w:rFonts w:ascii="Arial" w:hAnsi="Arial" w:cs="Arial"/>
          <w:sz w:val="24"/>
          <w:szCs w:val="24"/>
        </w:rPr>
        <w:br/>
        <w:t>w decyzji punktach referencyjnych zlokalizowanych przy najbliższej zabudowie mieszkaniowej.</w:t>
      </w:r>
    </w:p>
    <w:p w:rsidR="00276ED7" w:rsidRPr="00246D02" w:rsidRDefault="00246D02" w:rsidP="00246D02">
      <w:pPr>
        <w:spacing w:after="0"/>
        <w:ind w:firstLine="357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 xml:space="preserve">Na terenie zakładu </w:t>
      </w:r>
      <w:r w:rsidR="00276ED7" w:rsidRPr="00246D02">
        <w:rPr>
          <w:rFonts w:ascii="Arial" w:hAnsi="Arial" w:cs="Arial"/>
          <w:sz w:val="24"/>
        </w:rPr>
        <w:t>stosowane są substancje, które</w:t>
      </w:r>
      <w:r w:rsidR="00276ED7" w:rsidRPr="00246D02">
        <w:rPr>
          <w:rFonts w:ascii="Arial" w:eastAsia="Calibri" w:hAnsi="Arial" w:cs="Arial"/>
          <w:sz w:val="24"/>
        </w:rPr>
        <w:t xml:space="preserve"> zgodnie z definicją zawartą </w:t>
      </w:r>
      <w:r>
        <w:rPr>
          <w:rFonts w:ascii="Arial" w:hAnsi="Arial" w:cs="Arial"/>
          <w:sz w:val="24"/>
        </w:rPr>
        <w:br/>
      </w:r>
      <w:r w:rsidR="00276ED7" w:rsidRPr="00246D02">
        <w:rPr>
          <w:rFonts w:ascii="Arial" w:eastAsia="Calibri" w:hAnsi="Arial" w:cs="Arial"/>
          <w:sz w:val="24"/>
        </w:rPr>
        <w:t xml:space="preserve">w art. 3 </w:t>
      </w:r>
      <w:r w:rsidR="00276ED7" w:rsidRPr="00246D02">
        <w:rPr>
          <w:rFonts w:ascii="Arial" w:hAnsi="Arial" w:cs="Arial"/>
          <w:sz w:val="24"/>
        </w:rPr>
        <w:t>pkt.</w:t>
      </w:r>
      <w:r w:rsidR="00276ED7" w:rsidRPr="00246D02">
        <w:rPr>
          <w:rFonts w:ascii="Arial" w:eastAsia="Calibri" w:hAnsi="Arial" w:cs="Arial"/>
          <w:sz w:val="24"/>
        </w:rPr>
        <w:t xml:space="preserve"> 37a ustawy Prawo ochrony środowiska,</w:t>
      </w:r>
      <w:r w:rsidR="00276ED7" w:rsidRPr="00246D02">
        <w:rPr>
          <w:rFonts w:ascii="Arial" w:hAnsi="Arial" w:cs="Arial"/>
          <w:sz w:val="24"/>
        </w:rPr>
        <w:t xml:space="preserve"> są substancjami </w:t>
      </w:r>
      <w:r w:rsidR="00276ED7" w:rsidRPr="00246D02">
        <w:rPr>
          <w:rFonts w:ascii="Arial" w:eastAsia="Calibri" w:hAnsi="Arial" w:cs="Arial"/>
          <w:sz w:val="24"/>
        </w:rPr>
        <w:t>powodując</w:t>
      </w:r>
      <w:r w:rsidR="00276ED7" w:rsidRPr="00246D02">
        <w:rPr>
          <w:rFonts w:ascii="Arial" w:hAnsi="Arial" w:cs="Arial"/>
          <w:sz w:val="24"/>
        </w:rPr>
        <w:t>ymi</w:t>
      </w:r>
      <w:r w:rsidR="00276ED7" w:rsidRPr="00246D02">
        <w:rPr>
          <w:rFonts w:ascii="Arial" w:eastAsia="Calibri" w:hAnsi="Arial" w:cs="Arial"/>
          <w:sz w:val="24"/>
        </w:rPr>
        <w:t xml:space="preserve"> ryzyko</w:t>
      </w:r>
      <w:r w:rsidR="00276ED7" w:rsidRPr="00246D02">
        <w:rPr>
          <w:rFonts w:ascii="Arial" w:hAnsi="Arial" w:cs="Arial"/>
          <w:sz w:val="24"/>
        </w:rPr>
        <w:t xml:space="preserve">. </w:t>
      </w:r>
      <w:r w:rsidR="00276ED7" w:rsidRPr="00246D02">
        <w:rPr>
          <w:rFonts w:ascii="Arial" w:eastAsia="Calibri" w:hAnsi="Arial" w:cs="Arial"/>
          <w:sz w:val="24"/>
        </w:rPr>
        <w:t xml:space="preserve">Na instalacji </w:t>
      </w:r>
      <w:r>
        <w:rPr>
          <w:rFonts w:ascii="Arial" w:hAnsi="Arial" w:cs="Arial"/>
          <w:sz w:val="24"/>
        </w:rPr>
        <w:t xml:space="preserve">do </w:t>
      </w:r>
      <w:r w:rsidR="00276ED7" w:rsidRPr="00246D02">
        <w:rPr>
          <w:rFonts w:ascii="Arial" w:eastAsia="Calibri" w:hAnsi="Arial" w:cs="Arial"/>
          <w:sz w:val="24"/>
        </w:rPr>
        <w:t xml:space="preserve">oczyszczania ścieków </w:t>
      </w:r>
      <w:r w:rsidRPr="00246D02">
        <w:rPr>
          <w:rFonts w:ascii="Arial" w:hAnsi="Arial" w:cs="Arial"/>
          <w:sz w:val="24"/>
        </w:rPr>
        <w:t>zidentyfikowane</w:t>
      </w:r>
      <w:r w:rsidR="00276ED7" w:rsidRPr="00246D02">
        <w:rPr>
          <w:rFonts w:ascii="Arial" w:eastAsia="Calibri" w:hAnsi="Arial" w:cs="Arial"/>
          <w:sz w:val="24"/>
        </w:rPr>
        <w:t xml:space="preserve"> </w:t>
      </w:r>
      <w:r w:rsidRPr="00246D02">
        <w:rPr>
          <w:rFonts w:ascii="Arial" w:hAnsi="Arial" w:cs="Arial"/>
          <w:sz w:val="24"/>
        </w:rPr>
        <w:t>zostały</w:t>
      </w:r>
      <w:r>
        <w:rPr>
          <w:rFonts w:ascii="Arial" w:hAnsi="Arial" w:cs="Arial"/>
          <w:sz w:val="24"/>
        </w:rPr>
        <w:t xml:space="preserve"> </w:t>
      </w:r>
      <w:r w:rsidRPr="00246D02">
        <w:rPr>
          <w:rFonts w:ascii="Arial" w:hAnsi="Arial" w:cs="Arial"/>
          <w:sz w:val="24"/>
        </w:rPr>
        <w:t>następujące substancje:</w:t>
      </w:r>
    </w:p>
    <w:p w:rsidR="00276ED7" w:rsidRPr="00246D02" w:rsidRDefault="00841541" w:rsidP="00A504E1">
      <w:pPr>
        <w:numPr>
          <w:ilvl w:val="0"/>
          <w:numId w:val="30"/>
        </w:numPr>
        <w:spacing w:after="0"/>
        <w:ind w:left="714" w:hanging="357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276ED7" w:rsidRPr="00246D02">
        <w:rPr>
          <w:rFonts w:ascii="Arial" w:eastAsia="Calibri" w:hAnsi="Arial" w:cs="Arial"/>
          <w:sz w:val="24"/>
        </w:rPr>
        <w:t>apno hydratyzowane – substancja wykorzystywana w celu higienizacji ścieków, oraz jako surowiec do produkcji mleka wapiennego w Wytwórni mleka wapiennego II.</w:t>
      </w:r>
    </w:p>
    <w:p w:rsidR="00276ED7" w:rsidRPr="00246D02" w:rsidRDefault="00841541" w:rsidP="00A504E1">
      <w:pPr>
        <w:numPr>
          <w:ilvl w:val="0"/>
          <w:numId w:val="31"/>
        </w:numPr>
        <w:spacing w:after="0"/>
        <w:ind w:left="714" w:hanging="357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</w:t>
      </w:r>
      <w:r w:rsidR="00276ED7" w:rsidRPr="00246D02">
        <w:rPr>
          <w:rFonts w:ascii="Arial" w:eastAsia="Calibri" w:hAnsi="Arial" w:cs="Arial"/>
          <w:sz w:val="24"/>
        </w:rPr>
        <w:t>apno palone – substancja wykorzystywana jako surowiec do produkcji mleka wapiennego w Wytwórni mleka wapiennego I. Po uruchomieniu Wytwórni mleka wapiennego II substancja nie</w:t>
      </w:r>
      <w:r w:rsidR="003B37AF">
        <w:rPr>
          <w:rFonts w:ascii="Arial" w:hAnsi="Arial" w:cs="Arial"/>
          <w:sz w:val="24"/>
        </w:rPr>
        <w:t xml:space="preserve"> będzie dłużej wykorzystywana. </w:t>
      </w:r>
    </w:p>
    <w:p w:rsidR="00276ED7" w:rsidRPr="00246D02" w:rsidRDefault="00841541" w:rsidP="00A504E1">
      <w:pPr>
        <w:numPr>
          <w:ilvl w:val="0"/>
          <w:numId w:val="31"/>
        </w:numPr>
        <w:spacing w:after="0"/>
        <w:ind w:left="714" w:hanging="357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276ED7" w:rsidRPr="00246D02">
        <w:rPr>
          <w:rFonts w:ascii="Arial" w:eastAsia="Calibri" w:hAnsi="Arial" w:cs="Arial"/>
          <w:sz w:val="24"/>
        </w:rPr>
        <w:t>leko wapienne – substancja wykorzystywana w celu korekcji pH ścieków.</w:t>
      </w:r>
    </w:p>
    <w:p w:rsidR="00276ED7" w:rsidRDefault="00841541" w:rsidP="00841541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Arial" w:hAnsi="Arial" w:cs="Arial"/>
          <w:sz w:val="24"/>
        </w:rPr>
        <w:t>Analizie poddano również ś</w:t>
      </w:r>
      <w:r w:rsidR="00276ED7" w:rsidRPr="00246D02">
        <w:rPr>
          <w:rFonts w:ascii="Arial" w:eastAsia="Calibri" w:hAnsi="Arial" w:cs="Arial"/>
          <w:sz w:val="24"/>
        </w:rPr>
        <w:t xml:space="preserve">cieki ogólnozakładowe </w:t>
      </w:r>
      <w:r>
        <w:rPr>
          <w:rFonts w:ascii="Arial" w:hAnsi="Arial" w:cs="Arial"/>
          <w:sz w:val="24"/>
        </w:rPr>
        <w:t xml:space="preserve">jako </w:t>
      </w:r>
      <w:r w:rsidR="00276ED7" w:rsidRPr="00246D02">
        <w:rPr>
          <w:rFonts w:ascii="Arial" w:eastAsia="Calibri" w:hAnsi="Arial" w:cs="Arial"/>
          <w:sz w:val="24"/>
        </w:rPr>
        <w:t>mieszanina ścieków przemysłowych, opadowych i </w:t>
      </w:r>
      <w:r>
        <w:rPr>
          <w:rFonts w:ascii="Arial" w:hAnsi="Arial" w:cs="Arial"/>
          <w:sz w:val="24"/>
        </w:rPr>
        <w:t xml:space="preserve">bytowych, </w:t>
      </w:r>
      <w:r w:rsidR="00276ED7" w:rsidRPr="00246D02">
        <w:rPr>
          <w:rFonts w:ascii="Arial" w:eastAsia="Calibri" w:hAnsi="Arial" w:cs="Arial"/>
          <w:sz w:val="24"/>
        </w:rPr>
        <w:t xml:space="preserve">wytwarzanych przez </w:t>
      </w:r>
      <w:r>
        <w:rPr>
          <w:rFonts w:ascii="Arial" w:hAnsi="Arial" w:cs="Arial"/>
          <w:sz w:val="24"/>
        </w:rPr>
        <w:t>Zakłady C</w:t>
      </w:r>
      <w:r w:rsidRPr="00246D02">
        <w:rPr>
          <w:rFonts w:ascii="Arial" w:hAnsi="Arial" w:cs="Arial"/>
          <w:sz w:val="24"/>
        </w:rPr>
        <w:t xml:space="preserve">hemiczne „SIARKOPOL” </w:t>
      </w:r>
      <w:r w:rsidR="00276ED7" w:rsidRPr="00246D02">
        <w:rPr>
          <w:rFonts w:ascii="Arial" w:eastAsia="Calibri" w:hAnsi="Arial" w:cs="Arial"/>
          <w:sz w:val="24"/>
        </w:rPr>
        <w:t>oraz inne przedsiębiorstwa prowadzące działalność na tereni</w:t>
      </w:r>
      <w:r>
        <w:rPr>
          <w:rFonts w:ascii="Arial" w:hAnsi="Arial" w:cs="Arial"/>
          <w:sz w:val="24"/>
        </w:rPr>
        <w:t>e zabudowy przemysłowej Machowa oraz o</w:t>
      </w:r>
      <w:r w:rsidR="00276ED7" w:rsidRPr="00246D02">
        <w:rPr>
          <w:rFonts w:ascii="Arial" w:eastAsia="Calibri" w:hAnsi="Arial" w:cs="Arial"/>
          <w:sz w:val="24"/>
        </w:rPr>
        <w:t xml:space="preserve">dpady wytwarzane w związku </w:t>
      </w:r>
      <w:r>
        <w:rPr>
          <w:rFonts w:ascii="Arial" w:hAnsi="Arial" w:cs="Arial"/>
          <w:sz w:val="24"/>
        </w:rPr>
        <w:br/>
      </w:r>
      <w:r w:rsidR="00276ED7" w:rsidRPr="00246D02">
        <w:rPr>
          <w:rFonts w:ascii="Arial" w:eastAsia="Calibri" w:hAnsi="Arial" w:cs="Arial"/>
          <w:sz w:val="24"/>
        </w:rPr>
        <w:t xml:space="preserve">z eksploatacją instalacji </w:t>
      </w:r>
      <w:r>
        <w:rPr>
          <w:rFonts w:ascii="Arial" w:hAnsi="Arial" w:cs="Arial"/>
          <w:sz w:val="24"/>
        </w:rPr>
        <w:t>oczyszczalni.</w:t>
      </w:r>
    </w:p>
    <w:p w:rsidR="00276ED7" w:rsidRPr="00592364" w:rsidRDefault="00592364" w:rsidP="00881D69">
      <w:pPr>
        <w:spacing w:after="0"/>
        <w:jc w:val="both"/>
        <w:rPr>
          <w:rFonts w:ascii="Arial" w:eastAsia="Calibri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 dokumentacji wynika, iż w</w:t>
      </w:r>
      <w:r w:rsidRPr="00592364">
        <w:rPr>
          <w:rFonts w:ascii="Arial" w:eastAsia="Calibri" w:hAnsi="Arial" w:cs="Arial"/>
          <w:bCs/>
          <w:sz w:val="24"/>
        </w:rPr>
        <w:t>szystkie urządzenia wodno-ściekowe służące odprowadzaniu ścieków z terenu zabudowy przemysłowej Machowa posiadają charakter drenujący w stosunku do otoczenia. Urządzenia wykonano jako obiekty ziemno-kamienne, o zwięzłości i szczelności zgodnej z wymaganymi w trakcie ich tworzenia przepisami</w:t>
      </w:r>
      <w:r w:rsidRPr="00592364">
        <w:rPr>
          <w:rFonts w:ascii="Arial" w:hAnsi="Arial" w:cs="Arial"/>
          <w:bCs/>
          <w:sz w:val="24"/>
        </w:rPr>
        <w:t xml:space="preserve">. </w:t>
      </w:r>
      <w:r w:rsidRPr="00592364">
        <w:rPr>
          <w:rFonts w:ascii="Arial" w:eastAsia="Calibri" w:hAnsi="Arial" w:cs="Arial"/>
          <w:bCs/>
          <w:sz w:val="24"/>
        </w:rPr>
        <w:t xml:space="preserve"> Miejsca przezn</w:t>
      </w:r>
      <w:r w:rsidR="00881D69">
        <w:rPr>
          <w:rFonts w:ascii="Arial" w:eastAsia="Calibri" w:hAnsi="Arial" w:cs="Arial"/>
          <w:bCs/>
          <w:sz w:val="24"/>
        </w:rPr>
        <w:t>aczone na magazynowanie osadów będ</w:t>
      </w:r>
      <w:r w:rsidRPr="00592364">
        <w:rPr>
          <w:rFonts w:ascii="Arial" w:eastAsia="Calibri" w:hAnsi="Arial" w:cs="Arial"/>
          <w:bCs/>
          <w:sz w:val="24"/>
        </w:rPr>
        <w:t>ą odpowiednio uszczelnione oraz wyposażone w drenaż ujmujący i odprowadzający przesączone wody. W związku z powyższym, ścieki transportowane urządzeniami wodno-ściekowymi oraz osady magazynowane na poletkach, nie zanieczyszczają gleby i wód gruntowych znajdujących się na omawianym terenie.</w:t>
      </w:r>
      <w:r>
        <w:rPr>
          <w:rFonts w:ascii="Arial" w:hAnsi="Arial" w:cs="Arial"/>
          <w:bCs/>
          <w:sz w:val="24"/>
        </w:rPr>
        <w:t xml:space="preserve"> </w:t>
      </w:r>
      <w:r w:rsidR="0050563E" w:rsidRPr="0050563E">
        <w:rPr>
          <w:rFonts w:ascii="Arial" w:hAnsi="Arial" w:cs="Arial"/>
          <w:sz w:val="24"/>
        </w:rPr>
        <w:t xml:space="preserve">Przedłożona przez Spółkę </w:t>
      </w:r>
      <w:r w:rsidR="0050563E" w:rsidRPr="0050563E">
        <w:rPr>
          <w:rFonts w:ascii="Arial" w:eastAsia="Calibri" w:hAnsi="Arial" w:cs="Arial"/>
          <w:sz w:val="24"/>
        </w:rPr>
        <w:t xml:space="preserve">ocena ryzyka zanieczyszczenia środowiska gruntowo-wodnego substancjami powodującymi ryzyko na terenie Zakładu, która wykazała, iż dzięki zastosowaniu licznych zabezpieczeń zarówno technicznych jak organizacyjnych, zanieczyszczenie środowiska gruntowo-wodnego substancjami powodującymi ryzyko na terenie zakładu jest praktycznie niemożliwe, w związku z czym nie zachodzi obowiązek przedstawienia propozycji prowadzenia systematycznej oceny ryzyka bądź sposobu </w:t>
      </w:r>
      <w:r w:rsidR="003B37AF">
        <w:rPr>
          <w:rFonts w:ascii="Arial" w:hAnsi="Arial" w:cs="Arial"/>
          <w:sz w:val="24"/>
        </w:rPr>
        <w:br/>
      </w:r>
      <w:r w:rsidR="0050563E" w:rsidRPr="0050563E">
        <w:rPr>
          <w:rFonts w:ascii="Arial" w:eastAsia="Calibri" w:hAnsi="Arial" w:cs="Arial"/>
          <w:sz w:val="24"/>
        </w:rPr>
        <w:t xml:space="preserve">i częstotliwości wykonywania badań zanieczyszczenia gleby, ziemi i wód gruntowych. </w:t>
      </w:r>
      <w:r w:rsidR="00276ED7" w:rsidRPr="00276ED7">
        <w:rPr>
          <w:rFonts w:ascii="Arial" w:hAnsi="Arial" w:cs="Arial"/>
          <w:sz w:val="24"/>
        </w:rPr>
        <w:t>Stosownie do wymogu art.</w:t>
      </w:r>
      <w:r w:rsidR="00276ED7" w:rsidRPr="00276ED7">
        <w:rPr>
          <w:rFonts w:ascii="Arial" w:eastAsia="Calibri" w:hAnsi="Arial" w:cs="Arial"/>
          <w:sz w:val="24"/>
        </w:rPr>
        <w:t xml:space="preserve"> 211 ust. 6 </w:t>
      </w:r>
      <w:r w:rsidR="003B37AF" w:rsidRPr="00276ED7">
        <w:rPr>
          <w:rFonts w:ascii="Arial" w:hAnsi="Arial" w:cs="Arial"/>
          <w:sz w:val="24"/>
        </w:rPr>
        <w:t>pkt.</w:t>
      </w:r>
      <w:r w:rsidR="00276ED7" w:rsidRPr="00276ED7">
        <w:rPr>
          <w:rFonts w:ascii="Arial" w:eastAsia="Calibri" w:hAnsi="Arial" w:cs="Arial"/>
          <w:sz w:val="24"/>
        </w:rPr>
        <w:t xml:space="preserve"> 3 ustawy Prawo ochrony środowiska </w:t>
      </w:r>
      <w:r w:rsidR="00881D69">
        <w:rPr>
          <w:rFonts w:ascii="Arial" w:eastAsia="Calibri" w:hAnsi="Arial" w:cs="Arial"/>
          <w:sz w:val="24"/>
        </w:rPr>
        <w:br/>
      </w:r>
      <w:r w:rsidR="00276ED7" w:rsidRPr="00276ED7">
        <w:rPr>
          <w:rFonts w:ascii="Arial" w:eastAsia="Calibri" w:hAnsi="Arial" w:cs="Arial"/>
          <w:sz w:val="24"/>
        </w:rPr>
        <w:t>w niniejszej decyzji określono wymagania zapewniające ochronę gleby, ziemi i wód gruntowych oraz sposób ich systematycznego nadzorowania.</w:t>
      </w:r>
    </w:p>
    <w:p w:rsidR="0050563E" w:rsidRDefault="003B37AF" w:rsidP="00881D69">
      <w:pPr>
        <w:spacing w:after="0"/>
        <w:ind w:firstLine="425"/>
        <w:jc w:val="both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3B37AF">
        <w:rPr>
          <w:rFonts w:ascii="Arial" w:hAnsi="Arial" w:cs="Arial"/>
          <w:sz w:val="24"/>
          <w:szCs w:val="24"/>
        </w:rPr>
        <w:t xml:space="preserve">Spółka zgodnie z rozporządzeniem Ministra Gospodarki z dnia 10 października 2013r. w sprawie rodzajów i ilości substancji niebezpiecznych, których znajdowanie się w zakładzie decyduje o zaliczeniu go do zakładu o zwiększonym ryzyku </w:t>
      </w:r>
      <w:r w:rsidRPr="003B37AF">
        <w:rPr>
          <w:rFonts w:ascii="Arial" w:hAnsi="Arial" w:cs="Arial"/>
          <w:sz w:val="24"/>
          <w:szCs w:val="24"/>
        </w:rPr>
        <w:br/>
        <w:t xml:space="preserve">albo zakładu o dużym ryzyku wystąpienia poważnej awarii przemysłowej </w:t>
      </w:r>
      <w:r w:rsidRPr="003B37AF">
        <w:rPr>
          <w:rFonts w:ascii="Arial" w:hAnsi="Arial" w:cs="Arial"/>
          <w:sz w:val="24"/>
          <w:szCs w:val="24"/>
        </w:rPr>
        <w:br/>
        <w:t xml:space="preserve">(Dz. U. z 2013r. poz. 1479) nie została zakwalifikowana do zakładów o zwiększonym i dużym ryzyku wystąpienia awarii przemysłowej. Wobec czego w niniejszej decyzji określono sposoby zapobiegania występowaniu i </w:t>
      </w:r>
      <w:r w:rsidRPr="00F00105">
        <w:rPr>
          <w:rFonts w:ascii="Arial" w:hAnsi="Arial" w:cs="Arial"/>
          <w:sz w:val="24"/>
          <w:szCs w:val="24"/>
        </w:rPr>
        <w:t xml:space="preserve">ograniczania skutków awarii oraz nałożono na prowadzącego obowiązek informowania o wystąpieniu awarii. </w:t>
      </w:r>
      <w:r w:rsidR="004E00E0">
        <w:rPr>
          <w:rFonts w:ascii="Arial" w:hAnsi="Arial" w:cs="Arial"/>
          <w:sz w:val="24"/>
          <w:szCs w:val="24"/>
        </w:rPr>
        <w:t xml:space="preserve">Obowiązek ochrony środowiska przed awariami realizowany jest na podstawie wewnętrznych uregulowań w szczególności na podstawie „Instrukcji w sprawie postępowania na wypadek awarii”. </w:t>
      </w:r>
      <w:r w:rsidRPr="00F00105">
        <w:rPr>
          <w:rFonts w:ascii="Arial" w:hAnsi="Arial" w:cs="Arial"/>
          <w:sz w:val="24"/>
          <w:szCs w:val="24"/>
        </w:rPr>
        <w:t>Zastosowany system kontroli procesu technologicznego zabezpiecza instalację przed uszkodzeniem oraz ogranicza możliwość wystąpienia awarii</w:t>
      </w:r>
      <w:r w:rsidR="004C0F60">
        <w:rPr>
          <w:rFonts w:ascii="Arial" w:hAnsi="Arial" w:cs="Arial"/>
          <w:sz w:val="24"/>
          <w:szCs w:val="24"/>
        </w:rPr>
        <w:t>.</w:t>
      </w:r>
    </w:p>
    <w:p w:rsidR="00BF48D7" w:rsidRPr="006A5C35" w:rsidRDefault="009B6C35" w:rsidP="009F0B0A">
      <w:pPr>
        <w:tabs>
          <w:tab w:val="left" w:pos="180"/>
          <w:tab w:val="left" w:pos="72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Dla instalacji do oczyszczania ścieków nie opracowano na chwilę obecną konkluzji BAT. An</w:t>
      </w:r>
      <w:r w:rsidR="00BF48D7" w:rsidRPr="006A5C35">
        <w:rPr>
          <w:rFonts w:ascii="Arial" w:hAnsi="Arial" w:cs="Arial"/>
          <w:sz w:val="24"/>
          <w:szCs w:val="24"/>
        </w:rPr>
        <w:t xml:space="preserve">alizę instalacji pod kątem najlepszych dostępnych technik przeprowadzono </w:t>
      </w:r>
      <w:r w:rsidR="00BF48D7" w:rsidRPr="006A5C35">
        <w:rPr>
          <w:rFonts w:ascii="Arial" w:hAnsi="Arial" w:cs="Arial"/>
          <w:sz w:val="24"/>
          <w:szCs w:val="24"/>
        </w:rPr>
        <w:br/>
        <w:t>w odniesieniu do dokumentów:</w:t>
      </w:r>
    </w:p>
    <w:p w:rsidR="00BF48D7" w:rsidRPr="006A5C35" w:rsidRDefault="00BF48D7" w:rsidP="00A504E1">
      <w:pPr>
        <w:numPr>
          <w:ilvl w:val="0"/>
          <w:numId w:val="22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5C35">
        <w:rPr>
          <w:rFonts w:ascii="Arial" w:eastAsia="Calibri" w:hAnsi="Arial" w:cs="Arial"/>
          <w:sz w:val="24"/>
          <w:szCs w:val="24"/>
        </w:rPr>
        <w:t>Dokument referencyjny BAT dotyczący systemów zarządzania/oczyszczania ścieków i gazów odlotowych w sektorze chemicznym (Reference Document on Best Available Techniques in Common Waste Water and Waste Gas Treatment/Management Systems in the Chemical Sector), październik 2009,</w:t>
      </w:r>
    </w:p>
    <w:p w:rsidR="00BF48D7" w:rsidRPr="006A5C35" w:rsidRDefault="00BF48D7" w:rsidP="00A504E1">
      <w:pPr>
        <w:numPr>
          <w:ilvl w:val="0"/>
          <w:numId w:val="22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5C35">
        <w:rPr>
          <w:rFonts w:ascii="Arial" w:eastAsia="Calibri" w:hAnsi="Arial" w:cs="Arial"/>
          <w:sz w:val="24"/>
          <w:szCs w:val="24"/>
        </w:rPr>
        <w:t>Dokument referencyjny BAT w sprawie emisji z magazynowania (Reference Document on Best Available Techniques on Emissions from Storage), lipiec 2006,</w:t>
      </w:r>
    </w:p>
    <w:p w:rsidR="00BF48D7" w:rsidRPr="006A5C35" w:rsidRDefault="00BF48D7" w:rsidP="00A504E1">
      <w:pPr>
        <w:numPr>
          <w:ilvl w:val="0"/>
          <w:numId w:val="22"/>
        </w:numP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A5C35">
        <w:rPr>
          <w:rFonts w:ascii="Arial" w:eastAsia="Calibri" w:hAnsi="Arial" w:cs="Arial"/>
          <w:sz w:val="24"/>
          <w:szCs w:val="24"/>
          <w:lang w:val="en-US"/>
        </w:rPr>
        <w:t>Dokument Referencyjny BAT dla ogólnych zasad monitoringu (Reference Document on the General Principles of Monitoring), lipiec 2003</w:t>
      </w:r>
    </w:p>
    <w:p w:rsidR="00BF48D7" w:rsidRPr="006A5C35" w:rsidRDefault="00BF48D7" w:rsidP="00A504E1">
      <w:pPr>
        <w:numPr>
          <w:ilvl w:val="0"/>
          <w:numId w:val="22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5C35">
        <w:rPr>
          <w:rFonts w:ascii="Arial" w:eastAsia="Calibri" w:hAnsi="Arial" w:cs="Arial"/>
          <w:sz w:val="24"/>
          <w:szCs w:val="24"/>
        </w:rPr>
        <w:t xml:space="preserve">Dokument Referencyjny dotyczący Najlepszych Dostępnych Technik </w:t>
      </w:r>
      <w:r w:rsidR="00F00105">
        <w:rPr>
          <w:rFonts w:ascii="Arial" w:eastAsia="Calibri" w:hAnsi="Arial" w:cs="Arial"/>
          <w:sz w:val="24"/>
          <w:szCs w:val="24"/>
        </w:rPr>
        <w:br/>
      </w:r>
      <w:r w:rsidRPr="006A5C35">
        <w:rPr>
          <w:rFonts w:ascii="Arial" w:eastAsia="Calibri" w:hAnsi="Arial" w:cs="Arial"/>
          <w:sz w:val="24"/>
          <w:szCs w:val="24"/>
        </w:rPr>
        <w:t>w zakresie Efektywności Energetycznej (Reference Document on Best Available Techniques on Energy Efficiency), marzec 2008.</w:t>
      </w:r>
    </w:p>
    <w:p w:rsidR="00BF48D7" w:rsidRPr="006A5C35" w:rsidRDefault="00BF48D7" w:rsidP="004779DD">
      <w:pPr>
        <w:tabs>
          <w:tab w:val="left" w:pos="18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A5C35">
        <w:rPr>
          <w:rFonts w:ascii="Arial" w:hAnsi="Arial" w:cs="Arial"/>
          <w:sz w:val="24"/>
          <w:szCs w:val="24"/>
        </w:rPr>
        <w:t>W poniższej tabeli zestawiono analizę spełnienia wymogów najlepszej dostępnej techniki: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9"/>
        <w:gridCol w:w="4463"/>
      </w:tblGrid>
      <w:tr w:rsidR="001606CC" w:rsidRPr="006D63E1" w:rsidTr="006D63E1">
        <w:trPr>
          <w:trHeight w:val="431"/>
        </w:trPr>
        <w:tc>
          <w:tcPr>
            <w:tcW w:w="4469" w:type="dxa"/>
            <w:vAlign w:val="center"/>
          </w:tcPr>
          <w:p w:rsidR="001606CC" w:rsidRPr="004C0F60" w:rsidRDefault="001606CC" w:rsidP="006D63E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0F60">
              <w:rPr>
                <w:b/>
                <w:bCs/>
                <w:color w:val="auto"/>
                <w:sz w:val="20"/>
                <w:szCs w:val="20"/>
              </w:rPr>
              <w:t>Wymogi najlepszej dostępnej techniki określone dokumentami referencyjnymi</w:t>
            </w:r>
          </w:p>
        </w:tc>
        <w:tc>
          <w:tcPr>
            <w:tcW w:w="4463" w:type="dxa"/>
            <w:vAlign w:val="center"/>
          </w:tcPr>
          <w:p w:rsidR="001606CC" w:rsidRPr="004C0F60" w:rsidRDefault="001606CC" w:rsidP="006D63E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0F60">
              <w:rPr>
                <w:b/>
                <w:bCs/>
                <w:color w:val="auto"/>
                <w:sz w:val="20"/>
                <w:szCs w:val="20"/>
              </w:rPr>
              <w:t xml:space="preserve">Rozwiązania stosowane </w:t>
            </w:r>
            <w:r w:rsidRPr="004C0F60">
              <w:rPr>
                <w:b/>
                <w:bCs/>
                <w:color w:val="auto"/>
                <w:sz w:val="20"/>
                <w:szCs w:val="20"/>
              </w:rPr>
              <w:br/>
              <w:t>w ZCH Siarkopol Sp. z o.o. w Tarnobrzegu</w:t>
            </w:r>
          </w:p>
        </w:tc>
      </w:tr>
      <w:tr w:rsidR="001606CC" w:rsidRPr="006D63E1" w:rsidTr="00FE0800">
        <w:trPr>
          <w:trHeight w:val="454"/>
        </w:trPr>
        <w:tc>
          <w:tcPr>
            <w:tcW w:w="8932" w:type="dxa"/>
            <w:gridSpan w:val="2"/>
            <w:vAlign w:val="center"/>
          </w:tcPr>
          <w:p w:rsidR="001606CC" w:rsidRPr="004C0F60" w:rsidRDefault="001606CC" w:rsidP="006D63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60">
              <w:rPr>
                <w:rFonts w:ascii="Arial" w:hAnsi="Arial" w:cs="Arial"/>
                <w:b/>
                <w:bCs/>
                <w:sz w:val="20"/>
                <w:szCs w:val="20"/>
              </w:rPr>
              <w:t>Zarządzanie</w:t>
            </w:r>
          </w:p>
        </w:tc>
      </w:tr>
      <w:tr w:rsidR="001606CC" w:rsidRPr="006D63E1" w:rsidTr="006D63E1">
        <w:tc>
          <w:tcPr>
            <w:tcW w:w="4469" w:type="dxa"/>
          </w:tcPr>
          <w:p w:rsidR="001606CC" w:rsidRPr="004C0F60" w:rsidRDefault="00AE323A" w:rsidP="00FE080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Wdrożenie i przestrzeganie systemu zarządzania środowiskowego zapewniającego kontrolę nad całokształtem oddziaływań na środowisko.</w:t>
            </w:r>
          </w:p>
        </w:tc>
        <w:tc>
          <w:tcPr>
            <w:tcW w:w="4463" w:type="dxa"/>
          </w:tcPr>
          <w:p w:rsidR="001606CC" w:rsidRPr="004C0F60" w:rsidRDefault="001606CC" w:rsidP="00FE080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 xml:space="preserve">W ZCh „Siarkopol” wdrożono System Jakości i Zarządzania Środowiskowego, potwierdzony Certyfikatem Systemu Jakości i Zarządzania Środowiskowego wg norm ISO 9001 </w:t>
            </w:r>
            <w:r w:rsidR="004F415D">
              <w:rPr>
                <w:rFonts w:ascii="Arial" w:hAnsi="Arial" w:cs="Arial"/>
                <w:sz w:val="20"/>
                <w:szCs w:val="20"/>
              </w:rPr>
              <w:br/>
            </w:r>
            <w:r w:rsidRPr="004C0F60">
              <w:rPr>
                <w:rFonts w:ascii="Arial" w:hAnsi="Arial" w:cs="Arial"/>
                <w:sz w:val="20"/>
                <w:szCs w:val="20"/>
              </w:rPr>
              <w:t>i ISO 14001.</w:t>
            </w:r>
          </w:p>
        </w:tc>
      </w:tr>
      <w:tr w:rsidR="001606CC" w:rsidRPr="006D63E1" w:rsidTr="00FE0800">
        <w:trPr>
          <w:trHeight w:val="397"/>
        </w:trPr>
        <w:tc>
          <w:tcPr>
            <w:tcW w:w="8932" w:type="dxa"/>
            <w:gridSpan w:val="2"/>
            <w:vAlign w:val="center"/>
          </w:tcPr>
          <w:p w:rsidR="001606CC" w:rsidRPr="004C0F60" w:rsidRDefault="002E70F5" w:rsidP="00FE08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60">
              <w:rPr>
                <w:rFonts w:ascii="Arial" w:hAnsi="Arial" w:cs="Arial"/>
                <w:b/>
                <w:bCs/>
                <w:sz w:val="20"/>
                <w:szCs w:val="20"/>
              </w:rPr>
              <w:t>Systemy kanalizacyjne</w:t>
            </w:r>
          </w:p>
        </w:tc>
      </w:tr>
      <w:tr w:rsidR="001606CC" w:rsidRPr="006D63E1" w:rsidTr="006D63E1">
        <w:tc>
          <w:tcPr>
            <w:tcW w:w="4469" w:type="dxa"/>
          </w:tcPr>
          <w:p w:rsidR="001606CC" w:rsidRPr="004C0F60" w:rsidRDefault="001606CC" w:rsidP="00FE080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Zaleca się oddzielanie strumieni ścieków przemysłowych od niezanieczyszczonych wód opadowych oraz innych strumieni wody niezanieczyszczonej.</w:t>
            </w:r>
            <w:r w:rsidR="0045338F" w:rsidRPr="004C0F60">
              <w:rPr>
                <w:rFonts w:ascii="Arial" w:hAnsi="Arial" w:cs="Arial"/>
                <w:sz w:val="20"/>
                <w:szCs w:val="20"/>
              </w:rPr>
              <w:t xml:space="preserve"> Jeśli na terenie istniejącego zakładu brak kanalizacji rozdzielczej, to jej wybudowanie (przynajmniej w ograniczonym zakresie) -należy przewidzieć przy realizacji przebudowy zakładu.</w:t>
            </w:r>
          </w:p>
        </w:tc>
        <w:tc>
          <w:tcPr>
            <w:tcW w:w="4463" w:type="dxa"/>
          </w:tcPr>
          <w:p w:rsidR="001606CC" w:rsidRPr="004C0F60" w:rsidRDefault="008D70E3" w:rsidP="00FE080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 xml:space="preserve">Sieć kanalizacyjna na terenie Zakładu </w:t>
            </w:r>
            <w:r w:rsidR="009F0B0A">
              <w:rPr>
                <w:rFonts w:ascii="Arial" w:hAnsi="Arial" w:cs="Arial"/>
                <w:sz w:val="20"/>
                <w:szCs w:val="20"/>
              </w:rPr>
              <w:br/>
            </w:r>
            <w:r w:rsidR="00C851EC">
              <w:rPr>
                <w:rFonts w:ascii="Arial" w:hAnsi="Arial" w:cs="Arial"/>
                <w:sz w:val="20"/>
                <w:szCs w:val="20"/>
              </w:rPr>
              <w:t>jest kanalizacją istniejącą.</w:t>
            </w:r>
            <w:r w:rsidRPr="004C0F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6CC" w:rsidRPr="004C0F60">
              <w:rPr>
                <w:rFonts w:ascii="Arial" w:hAnsi="Arial" w:cs="Arial"/>
                <w:sz w:val="20"/>
                <w:szCs w:val="20"/>
              </w:rPr>
              <w:t xml:space="preserve">Wszystkie ścieki pochodzące z obiektów ZCh „Siarkopol” </w:t>
            </w:r>
            <w:r w:rsidR="009F0B0A">
              <w:rPr>
                <w:rFonts w:ascii="Arial" w:hAnsi="Arial" w:cs="Arial"/>
                <w:sz w:val="20"/>
                <w:szCs w:val="20"/>
              </w:rPr>
              <w:br/>
            </w:r>
            <w:r w:rsidR="001606CC" w:rsidRPr="004C0F60">
              <w:rPr>
                <w:rFonts w:ascii="Arial" w:hAnsi="Arial" w:cs="Arial"/>
                <w:sz w:val="20"/>
                <w:szCs w:val="20"/>
              </w:rPr>
              <w:t>i innych przedsiębiorstw, odprowadzane są do kanalizacji trójdzielnej,</w:t>
            </w:r>
            <w:r w:rsidR="009F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6CC" w:rsidRPr="004C0F60">
              <w:rPr>
                <w:rFonts w:ascii="Arial" w:hAnsi="Arial" w:cs="Arial"/>
                <w:sz w:val="20"/>
                <w:szCs w:val="20"/>
              </w:rPr>
              <w:t>tj. przemysłowej, sanitarnej (bytowej)</w:t>
            </w:r>
            <w:r w:rsidR="009F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6CC" w:rsidRPr="004C0F60">
              <w:rPr>
                <w:rFonts w:ascii="Arial" w:hAnsi="Arial" w:cs="Arial"/>
                <w:sz w:val="20"/>
                <w:szCs w:val="20"/>
              </w:rPr>
              <w:t>i deszczowej (wód opadowych).</w:t>
            </w:r>
            <w:r w:rsidR="009F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38F" w:rsidRPr="004C0F60">
              <w:rPr>
                <w:rFonts w:ascii="Arial" w:hAnsi="Arial" w:cs="Arial"/>
                <w:sz w:val="20"/>
                <w:szCs w:val="20"/>
              </w:rPr>
              <w:t>Mieszanina ścieków przemysłowych, opadowych oraz bytowych podczyszczonych na oczyszczalni ścieków sanitarnych wspólnym kanałem kierowana jest do rowu otwartego.</w:t>
            </w:r>
            <w:r w:rsidR="009F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6CC" w:rsidRPr="004C0F60">
              <w:rPr>
                <w:rFonts w:ascii="Arial" w:hAnsi="Arial" w:cs="Arial"/>
                <w:sz w:val="20"/>
                <w:szCs w:val="20"/>
              </w:rPr>
              <w:t xml:space="preserve">W czasie deszczu nawalnego, w celu ochrony zbiornika osadczo-uśredniającego przed przeciążeniem wodami </w:t>
            </w:r>
            <w:r w:rsidR="009F0B0A">
              <w:rPr>
                <w:rFonts w:ascii="Arial" w:hAnsi="Arial" w:cs="Arial"/>
                <w:sz w:val="20"/>
                <w:szCs w:val="20"/>
              </w:rPr>
              <w:br/>
            </w:r>
            <w:r w:rsidR="001606CC" w:rsidRPr="004C0F60">
              <w:rPr>
                <w:rFonts w:ascii="Arial" w:hAnsi="Arial" w:cs="Arial"/>
                <w:sz w:val="20"/>
                <w:szCs w:val="20"/>
              </w:rPr>
              <w:t xml:space="preserve">i ściekami, wody opadowe </w:t>
            </w:r>
            <w:r w:rsidR="0045338F" w:rsidRPr="004C0F60">
              <w:rPr>
                <w:rFonts w:ascii="Arial" w:hAnsi="Arial" w:cs="Arial"/>
                <w:sz w:val="20"/>
                <w:szCs w:val="20"/>
              </w:rPr>
              <w:t>są</w:t>
            </w:r>
            <w:r w:rsidR="001606CC" w:rsidRPr="004C0F60">
              <w:rPr>
                <w:rFonts w:ascii="Arial" w:hAnsi="Arial" w:cs="Arial"/>
                <w:sz w:val="20"/>
                <w:szCs w:val="20"/>
              </w:rPr>
              <w:t xml:space="preserve"> odprowadzane bezpośrednio do odbiornika rowem opaskowym otwartym z pominięciem zbiornika osadczo-uśredniającego. Przewidywane jest w takim przypadku skierowanie pierwszej partii potencjalnie zanieczyszczonych wód opadowych do zbiornika, a reszty (czystych wód) z pominięciem zbiornika.</w:t>
            </w:r>
            <w:r w:rsidRPr="004C0F60">
              <w:rPr>
                <w:rFonts w:ascii="Arial" w:hAnsi="Arial" w:cs="Arial"/>
                <w:sz w:val="20"/>
                <w:szCs w:val="20"/>
              </w:rPr>
              <w:t xml:space="preserve"> Aktualnie nie jest przewidywana przebudowa zakładu.</w:t>
            </w:r>
          </w:p>
        </w:tc>
      </w:tr>
      <w:tr w:rsidR="001606CC" w:rsidRPr="006D63E1" w:rsidTr="006D63E1">
        <w:tc>
          <w:tcPr>
            <w:tcW w:w="4469" w:type="dxa"/>
            <w:vAlign w:val="center"/>
          </w:tcPr>
          <w:p w:rsidR="001606CC" w:rsidRPr="004C0F60" w:rsidRDefault="001606CC" w:rsidP="009F0B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lastRenderedPageBreak/>
              <w:t>Rozdzielanie wód produkcyjnych w zależności od rodzaju niesionego ładunku zanieczyszczeń (organiczne lub nieorganiczne). Urządzenia oczyszczające otrzymują dzięki temu ścieki, do których są przystosowane.</w:t>
            </w:r>
          </w:p>
        </w:tc>
        <w:tc>
          <w:tcPr>
            <w:tcW w:w="4463" w:type="dxa"/>
            <w:vAlign w:val="center"/>
          </w:tcPr>
          <w:p w:rsidR="001606CC" w:rsidRPr="004C0F60" w:rsidRDefault="001606CC" w:rsidP="009F0B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W instalacjach produkcyjnych powstają ścieki zawierające wyłącznie substancje nieorganiczne.</w:t>
            </w:r>
          </w:p>
        </w:tc>
      </w:tr>
      <w:tr w:rsidR="001606CC" w:rsidRPr="006D63E1" w:rsidTr="006D63E1">
        <w:tc>
          <w:tcPr>
            <w:tcW w:w="4469" w:type="dxa"/>
          </w:tcPr>
          <w:p w:rsidR="001606CC" w:rsidRPr="004C0F60" w:rsidRDefault="00731E62" w:rsidP="009F0B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82A">
              <w:rPr>
                <w:rFonts w:ascii="Arial" w:hAnsi="Arial" w:cs="Arial"/>
                <w:sz w:val="20"/>
                <w:szCs w:val="20"/>
              </w:rPr>
              <w:t>Wykonanie oddzielnego drenażu dla zwiększonego obszaru ryzyka wystąpienia zanieczyszczeń</w:t>
            </w:r>
            <w:r>
              <w:rPr>
                <w:rFonts w:ascii="Arial" w:hAnsi="Arial" w:cs="Arial"/>
                <w:sz w:val="20"/>
                <w:szCs w:val="20"/>
              </w:rPr>
              <w:t>, włączając w to miskę ściekową która wyłapywałaby wycieki.</w:t>
            </w:r>
          </w:p>
        </w:tc>
        <w:tc>
          <w:tcPr>
            <w:tcW w:w="4463" w:type="dxa"/>
          </w:tcPr>
          <w:p w:rsidR="001606CC" w:rsidRPr="009F0B0A" w:rsidRDefault="001606CC" w:rsidP="009F0B0A">
            <w:pPr>
              <w:pStyle w:val="Listanumerycznapodstawowa"/>
              <w:numPr>
                <w:ilvl w:val="0"/>
                <w:numId w:val="0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F0B0A">
              <w:rPr>
                <w:sz w:val="20"/>
                <w:szCs w:val="20"/>
                <w:lang w:val="pl-PL"/>
              </w:rPr>
              <w:t xml:space="preserve">Instalacje produkcyjne znajdują się w zadaszonych obiektach. </w:t>
            </w:r>
          </w:p>
        </w:tc>
      </w:tr>
      <w:tr w:rsidR="001606CC" w:rsidRPr="006D63E1" w:rsidTr="006D63E1">
        <w:tc>
          <w:tcPr>
            <w:tcW w:w="4469" w:type="dxa"/>
          </w:tcPr>
          <w:p w:rsidR="001606CC" w:rsidRPr="004C0F60" w:rsidRDefault="001606CC" w:rsidP="009F0B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Wykonanie oddzielnego drenażu dla zwiększonego obszaru ryzyka wystąpienia zanieczyszczeń.</w:t>
            </w:r>
          </w:p>
        </w:tc>
        <w:tc>
          <w:tcPr>
            <w:tcW w:w="4463" w:type="dxa"/>
          </w:tcPr>
          <w:p w:rsidR="001606CC" w:rsidRPr="009F0B0A" w:rsidRDefault="001606CC" w:rsidP="009F0B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B0A">
              <w:rPr>
                <w:rFonts w:ascii="Arial" w:hAnsi="Arial" w:cs="Arial"/>
                <w:sz w:val="20"/>
                <w:szCs w:val="20"/>
              </w:rPr>
              <w:t xml:space="preserve">Miejsca przeznaczone na składowanie osadów ściekowych są </w:t>
            </w:r>
            <w:r w:rsidR="009F0B0A" w:rsidRPr="009F0B0A">
              <w:rPr>
                <w:rFonts w:ascii="Arial" w:eastAsia="Calibri" w:hAnsi="Arial" w:cs="Arial"/>
                <w:sz w:val="20"/>
                <w:szCs w:val="20"/>
              </w:rPr>
              <w:t xml:space="preserve">naturalnie utwardzone </w:t>
            </w:r>
            <w:r w:rsidR="009F0B0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9F0B0A" w:rsidRPr="009F0B0A">
              <w:rPr>
                <w:rFonts w:ascii="Arial" w:eastAsia="Calibri" w:hAnsi="Arial" w:cs="Arial"/>
                <w:sz w:val="20"/>
                <w:szCs w:val="20"/>
              </w:rPr>
              <w:t>i wyposażone w system drenażu z rur perforowanych</w:t>
            </w:r>
          </w:p>
        </w:tc>
      </w:tr>
      <w:tr w:rsidR="001606CC" w:rsidRPr="006D63E1" w:rsidTr="006D63E1">
        <w:tc>
          <w:tcPr>
            <w:tcW w:w="4469" w:type="dxa"/>
          </w:tcPr>
          <w:p w:rsidR="001606CC" w:rsidRPr="004C0F60" w:rsidRDefault="001606CC" w:rsidP="006D63E1">
            <w:pPr>
              <w:pStyle w:val="Standardowy1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0F60">
              <w:rPr>
                <w:rFonts w:ascii="Arial" w:hAnsi="Arial" w:cs="Arial"/>
                <w:color w:val="auto"/>
                <w:sz w:val="20"/>
                <w:szCs w:val="20"/>
              </w:rPr>
              <w:t xml:space="preserve">Używanie nadziemnych systemów kanalizacyjnych do przesyłania wód poprodukcyjnych w obrębie zakładu przemysłowego pomiędzy punktami ich powstawania a urządzeniem (urządzeniami) oczyszczającymi. Jeśli warunki klimatyczne nie pozwalają na stosowanie nadziemnych rurociągów (temperatury znacząco niższe </w:t>
            </w:r>
            <w:r w:rsidR="003B37AF" w:rsidRPr="004C0F6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4C0F60">
              <w:rPr>
                <w:rFonts w:ascii="Arial" w:hAnsi="Arial" w:cs="Arial"/>
                <w:color w:val="auto"/>
                <w:sz w:val="20"/>
                <w:szCs w:val="20"/>
              </w:rPr>
              <w:t>od 0 stopni), możliwe jest stosowanie ciągów podziemnych</w:t>
            </w:r>
            <w:r w:rsidR="0059321F" w:rsidRPr="004C0F60">
              <w:rPr>
                <w:rFonts w:ascii="Arial" w:hAnsi="Arial" w:cs="Arial"/>
                <w:color w:val="auto"/>
                <w:sz w:val="20"/>
                <w:szCs w:val="20"/>
              </w:rPr>
              <w:t xml:space="preserve">. W przypadku istniejących systemów podziemnych </w:t>
            </w:r>
            <w:r w:rsidRPr="004C0F60">
              <w:rPr>
                <w:rFonts w:ascii="Arial" w:hAnsi="Arial" w:cs="Arial"/>
                <w:color w:val="auto"/>
                <w:sz w:val="20"/>
                <w:szCs w:val="20"/>
              </w:rPr>
              <w:t xml:space="preserve">prace mogą być prowadzone etapami, kiedy przeprowadzane </w:t>
            </w:r>
            <w:r w:rsidR="00F00105" w:rsidRPr="004C0F6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4C0F60">
              <w:rPr>
                <w:rFonts w:ascii="Arial" w:hAnsi="Arial" w:cs="Arial"/>
                <w:color w:val="auto"/>
                <w:sz w:val="20"/>
                <w:szCs w:val="20"/>
              </w:rPr>
              <w:t>są znaczące zmiany zakładu albo przebudowa systemu kanalizacyjnego.</w:t>
            </w:r>
          </w:p>
        </w:tc>
        <w:tc>
          <w:tcPr>
            <w:tcW w:w="4463" w:type="dxa"/>
          </w:tcPr>
          <w:p w:rsidR="00DD1B4C" w:rsidRPr="00DD1B4C" w:rsidRDefault="001606CC" w:rsidP="00DD1B4C">
            <w:pPr>
              <w:pStyle w:val="Standardowy1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B4C">
              <w:rPr>
                <w:rFonts w:ascii="Arial" w:hAnsi="Arial" w:cs="Arial"/>
                <w:color w:val="auto"/>
                <w:sz w:val="20"/>
                <w:szCs w:val="20"/>
              </w:rPr>
              <w:t xml:space="preserve">W zakładzie </w:t>
            </w:r>
            <w:r w:rsidR="00DD1B4C" w:rsidRPr="00DD1B4C">
              <w:rPr>
                <w:rFonts w:ascii="Arial" w:hAnsi="Arial" w:cs="Arial"/>
                <w:color w:val="auto"/>
                <w:sz w:val="20"/>
                <w:szCs w:val="20"/>
              </w:rPr>
              <w:t>sieć kanalizacyjna</w:t>
            </w:r>
            <w:r w:rsidR="00DD1B4C" w:rsidRPr="008976FB">
              <w:rPr>
                <w:rFonts w:ascii="Arial" w:hAnsi="Arial" w:cs="Arial"/>
                <w:color w:val="auto"/>
                <w:sz w:val="20"/>
                <w:szCs w:val="20"/>
              </w:rPr>
              <w:t xml:space="preserve"> jest kanalizacją istniejącą</w:t>
            </w:r>
            <w:r w:rsidR="00DD1B4C" w:rsidRPr="00DD1B4C">
              <w:rPr>
                <w:rFonts w:ascii="Arial" w:hAnsi="Arial" w:cs="Arial"/>
                <w:color w:val="auto"/>
                <w:sz w:val="20"/>
                <w:szCs w:val="20"/>
              </w:rPr>
              <w:t xml:space="preserve"> wykonan</w:t>
            </w:r>
            <w:r w:rsidR="00DD1B4C">
              <w:rPr>
                <w:rFonts w:ascii="Arial" w:hAnsi="Arial" w:cs="Arial"/>
                <w:color w:val="auto"/>
                <w:sz w:val="20"/>
                <w:szCs w:val="20"/>
              </w:rPr>
              <w:t xml:space="preserve">ą </w:t>
            </w:r>
            <w:r w:rsidR="00DD1B4C" w:rsidRPr="00DD1B4C">
              <w:rPr>
                <w:rFonts w:ascii="Arial" w:hAnsi="Arial" w:cs="Arial"/>
                <w:color w:val="auto"/>
                <w:sz w:val="20"/>
                <w:szCs w:val="20"/>
              </w:rPr>
              <w:t>systemem podziemnym.</w:t>
            </w:r>
          </w:p>
          <w:p w:rsidR="001606CC" w:rsidRPr="00DD1B4C" w:rsidRDefault="003D0E52" w:rsidP="00DD1B4C">
            <w:pPr>
              <w:pStyle w:val="Standardowy1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B4C">
              <w:rPr>
                <w:rFonts w:ascii="Arial" w:hAnsi="Arial" w:cs="Arial"/>
                <w:color w:val="auto"/>
                <w:sz w:val="20"/>
                <w:szCs w:val="20"/>
              </w:rPr>
              <w:t xml:space="preserve">Prowadzący instalację nie przewiduje </w:t>
            </w:r>
            <w:r w:rsidRPr="00DD1B4C">
              <w:rPr>
                <w:rFonts w:ascii="Arial" w:hAnsi="Arial" w:cs="Arial"/>
                <w:color w:val="auto"/>
                <w:sz w:val="20"/>
                <w:szCs w:val="20"/>
              </w:rPr>
              <w:br/>
              <w:t>w najbliższym czasie wykonywania znaczących zmian w zakładzie jak również przebudowy kanalizacji.</w:t>
            </w:r>
          </w:p>
        </w:tc>
      </w:tr>
      <w:tr w:rsidR="001606CC" w:rsidRPr="006D63E1" w:rsidTr="006D63E1">
        <w:tc>
          <w:tcPr>
            <w:tcW w:w="4469" w:type="dxa"/>
          </w:tcPr>
          <w:p w:rsidR="001606CC" w:rsidRPr="004C0F60" w:rsidRDefault="001606CC" w:rsidP="006D63E1">
            <w:pPr>
              <w:pStyle w:val="Standardowy1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0F60">
              <w:rPr>
                <w:rFonts w:ascii="Arial" w:hAnsi="Arial" w:cs="Arial"/>
                <w:color w:val="auto"/>
                <w:sz w:val="20"/>
                <w:szCs w:val="20"/>
              </w:rPr>
              <w:t xml:space="preserve">Zapewnienie odpowiedniej objętości rezerwowej do odprowadzania wody przeciwpożarowej </w:t>
            </w:r>
            <w:r w:rsidR="0059321F" w:rsidRPr="004C0F6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4C0F60">
              <w:rPr>
                <w:rFonts w:ascii="Arial" w:hAnsi="Arial" w:cs="Arial"/>
                <w:color w:val="auto"/>
                <w:sz w:val="20"/>
                <w:szCs w:val="20"/>
              </w:rPr>
              <w:t>i ścieków powstających w sytuacjach awaryjnych, odpowiednio do przeprowadzonej analizy ryzyka.</w:t>
            </w:r>
          </w:p>
        </w:tc>
        <w:tc>
          <w:tcPr>
            <w:tcW w:w="4463" w:type="dxa"/>
          </w:tcPr>
          <w:p w:rsidR="001606CC" w:rsidRPr="00DD1B4C" w:rsidRDefault="001606CC" w:rsidP="006D63E1">
            <w:pPr>
              <w:pStyle w:val="Standardowy1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B4C">
              <w:rPr>
                <w:rFonts w:ascii="Arial" w:hAnsi="Arial" w:cs="Arial"/>
                <w:color w:val="auto"/>
                <w:sz w:val="20"/>
                <w:szCs w:val="20"/>
              </w:rPr>
              <w:t>Zbiornik osadczo-uśredniający zapewnia odpowiednią retencję ścieków przed ich wprowadzeniem do rzeki Wisły.</w:t>
            </w:r>
          </w:p>
        </w:tc>
      </w:tr>
      <w:tr w:rsidR="001606CC" w:rsidRPr="006D63E1" w:rsidTr="00FE0800">
        <w:trPr>
          <w:trHeight w:val="397"/>
        </w:trPr>
        <w:tc>
          <w:tcPr>
            <w:tcW w:w="8932" w:type="dxa"/>
            <w:gridSpan w:val="2"/>
            <w:vAlign w:val="center"/>
          </w:tcPr>
          <w:p w:rsidR="001606CC" w:rsidRPr="006D63E1" w:rsidRDefault="001606CC" w:rsidP="00FE08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Oczyszczanie ścieków</w:t>
            </w:r>
          </w:p>
        </w:tc>
      </w:tr>
      <w:tr w:rsidR="00F33B78" w:rsidRPr="006D63E1" w:rsidTr="004C0F60">
        <w:tc>
          <w:tcPr>
            <w:tcW w:w="4469" w:type="dxa"/>
          </w:tcPr>
          <w:p w:rsidR="00F33B78" w:rsidRPr="004C0F60" w:rsidRDefault="00F33B78" w:rsidP="004C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Stosowanie odpowiedniej strategii oczyszczania ścieków, adekwatnej do sytuacji gospodarki ściekowej na terenie zakładu. Stosowane mogą być następujące strategie i ich kombinacje:</w:t>
            </w:r>
          </w:p>
          <w:p w:rsidR="00F33B78" w:rsidRPr="004C0F60" w:rsidRDefault="00F33B78" w:rsidP="00A504E1">
            <w:pPr>
              <w:pStyle w:val="Akapitzlist"/>
              <w:numPr>
                <w:ilvl w:val="1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 xml:space="preserve">zcentralizowane końcowe oczyszczanie </w:t>
            </w:r>
            <w:r w:rsidRPr="004C0F60">
              <w:rPr>
                <w:rFonts w:ascii="Arial" w:hAnsi="Arial" w:cs="Arial"/>
                <w:sz w:val="20"/>
                <w:szCs w:val="20"/>
              </w:rPr>
              <w:br/>
              <w:t xml:space="preserve">w biologicznej oczyszczalni ścieków </w:t>
            </w:r>
            <w:r w:rsidRPr="004C0F60">
              <w:rPr>
                <w:rFonts w:ascii="Arial" w:hAnsi="Arial" w:cs="Arial"/>
                <w:sz w:val="20"/>
                <w:szCs w:val="20"/>
              </w:rPr>
              <w:br/>
              <w:t>w zakładzie,</w:t>
            </w:r>
          </w:p>
          <w:p w:rsidR="00F33B78" w:rsidRPr="004C0F60" w:rsidRDefault="00F33B78" w:rsidP="00A504E1">
            <w:pPr>
              <w:pStyle w:val="Akapitzlist"/>
              <w:numPr>
                <w:ilvl w:val="1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 xml:space="preserve">zcentralizowane końcowe oczyszczanie </w:t>
            </w:r>
            <w:r w:rsidRPr="004C0F60"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r w:rsidR="004C0F60" w:rsidRPr="004C0F60">
              <w:rPr>
                <w:rFonts w:ascii="Arial" w:hAnsi="Arial" w:cs="Arial"/>
                <w:sz w:val="20"/>
                <w:szCs w:val="20"/>
              </w:rPr>
              <w:t xml:space="preserve">miejskiej oczyszczalni </w:t>
            </w:r>
            <w:r w:rsidRPr="004C0F60">
              <w:rPr>
                <w:rFonts w:ascii="Arial" w:hAnsi="Arial" w:cs="Arial"/>
                <w:sz w:val="20"/>
                <w:szCs w:val="20"/>
              </w:rPr>
              <w:t xml:space="preserve"> ścieków,</w:t>
            </w:r>
          </w:p>
          <w:p w:rsidR="004C0F60" w:rsidRPr="004C0F60" w:rsidRDefault="00F33B78" w:rsidP="00A504E1">
            <w:pPr>
              <w:pStyle w:val="Akapitzlist"/>
              <w:numPr>
                <w:ilvl w:val="1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zcentralizowane końcowe oczyszczanie ścieków z zanieczyszczeniami nieorganicznymi w oczyszczalni chemiczno</w:t>
            </w:r>
            <w:r w:rsidRPr="004C0F60">
              <w:rPr>
                <w:rFonts w:ascii="Arial" w:hAnsi="Arial" w:cs="Arial"/>
                <w:sz w:val="20"/>
                <w:szCs w:val="20"/>
              </w:rPr>
              <w:softHyphen/>
              <w:t>mechanicznej,</w:t>
            </w:r>
          </w:p>
          <w:p w:rsidR="00F33B78" w:rsidRPr="004C0F60" w:rsidRDefault="00F33B78" w:rsidP="00A504E1">
            <w:pPr>
              <w:pStyle w:val="Akapitzlist"/>
              <w:numPr>
                <w:ilvl w:val="1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 xml:space="preserve"> przeróbka (przeróbki) zdecentralizowana.</w:t>
            </w:r>
          </w:p>
        </w:tc>
        <w:tc>
          <w:tcPr>
            <w:tcW w:w="4463" w:type="dxa"/>
            <w:vAlign w:val="center"/>
          </w:tcPr>
          <w:p w:rsidR="00F33B78" w:rsidRPr="004C0F60" w:rsidRDefault="004C0F60" w:rsidP="004C0F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 xml:space="preserve">Stosowana technologia oczyszczania ścieków : centralne końcowe oczyszczanie ścieków zawierających związki nieorganiczne </w:t>
            </w:r>
            <w:r w:rsidRPr="004C0F60">
              <w:rPr>
                <w:rFonts w:ascii="Arial" w:hAnsi="Arial" w:cs="Arial"/>
                <w:sz w:val="20"/>
                <w:szCs w:val="20"/>
              </w:rPr>
              <w:br/>
              <w:t>w mechaniczno-chemicznej oczyszczalni ścieków.</w:t>
            </w:r>
          </w:p>
        </w:tc>
      </w:tr>
      <w:tr w:rsidR="001606CC" w:rsidRPr="006D63E1" w:rsidTr="006D63E1">
        <w:tc>
          <w:tcPr>
            <w:tcW w:w="4469" w:type="dxa"/>
          </w:tcPr>
          <w:p w:rsidR="00464F58" w:rsidRPr="00243C96" w:rsidRDefault="00464F58" w:rsidP="006D6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C96">
              <w:rPr>
                <w:rFonts w:ascii="Arial" w:hAnsi="Arial" w:cs="Arial"/>
                <w:sz w:val="20"/>
                <w:szCs w:val="20"/>
              </w:rPr>
              <w:t>Poziomy emisji odpowiadające BAT dla ścieków odprowadzanych do odbiornika po o</w:t>
            </w:r>
            <w:r w:rsidR="009B6C35" w:rsidRPr="00243C96">
              <w:rPr>
                <w:rFonts w:ascii="Arial" w:hAnsi="Arial" w:cs="Arial"/>
                <w:sz w:val="20"/>
                <w:szCs w:val="20"/>
              </w:rPr>
              <w:t>s</w:t>
            </w:r>
            <w:r w:rsidRPr="00243C96">
              <w:rPr>
                <w:rFonts w:ascii="Arial" w:hAnsi="Arial" w:cs="Arial"/>
                <w:sz w:val="20"/>
                <w:szCs w:val="20"/>
              </w:rPr>
              <w:t>tatecznym oczyszczeniu:</w:t>
            </w:r>
          </w:p>
          <w:p w:rsidR="001606CC" w:rsidRPr="00243C96" w:rsidRDefault="00464F58" w:rsidP="006D6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C96">
              <w:rPr>
                <w:rFonts w:ascii="Arial" w:hAnsi="Arial" w:cs="Arial"/>
                <w:sz w:val="20"/>
                <w:szCs w:val="20"/>
              </w:rPr>
              <w:t>całkowita zawiesina</w:t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  <w:t>10 - 20</w:t>
            </w:r>
            <w:r w:rsidR="001606CC" w:rsidRPr="00243C96">
              <w:rPr>
                <w:rFonts w:ascii="Arial" w:hAnsi="Arial" w:cs="Arial"/>
                <w:sz w:val="20"/>
                <w:szCs w:val="20"/>
              </w:rPr>
              <w:t xml:space="preserve"> mg/l,</w:t>
            </w:r>
          </w:p>
          <w:p w:rsidR="00464F58" w:rsidRPr="00243C96" w:rsidRDefault="00464F58" w:rsidP="006D6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C96">
              <w:rPr>
                <w:rFonts w:ascii="Arial" w:hAnsi="Arial" w:cs="Arial"/>
                <w:sz w:val="20"/>
                <w:szCs w:val="20"/>
              </w:rPr>
              <w:t>BZT</w:t>
            </w:r>
            <w:r w:rsidRPr="00243C96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243C9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&lt;20  mg/l,</w:t>
            </w:r>
          </w:p>
          <w:p w:rsidR="001606CC" w:rsidRPr="00243C96" w:rsidRDefault="001606CC" w:rsidP="006D6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C96">
              <w:rPr>
                <w:rFonts w:ascii="Arial" w:hAnsi="Arial" w:cs="Arial"/>
                <w:sz w:val="20"/>
                <w:szCs w:val="20"/>
              </w:rPr>
              <w:t>ChZT:</w:t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  <w:t>30-250 mg/l,</w:t>
            </w:r>
          </w:p>
          <w:p w:rsidR="001606CC" w:rsidRPr="00243C96" w:rsidRDefault="001606CC" w:rsidP="00243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C96">
              <w:rPr>
                <w:rFonts w:ascii="Arial" w:hAnsi="Arial" w:cs="Arial"/>
                <w:sz w:val="20"/>
                <w:szCs w:val="20"/>
              </w:rPr>
              <w:t>Całkowity azot nieorganiczny:</w:t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  <w:t xml:space="preserve">5-25 </w:t>
            </w:r>
            <w:r w:rsidR="009B6C35" w:rsidRPr="00243C9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43C96">
              <w:rPr>
                <w:rFonts w:ascii="Arial" w:hAnsi="Arial" w:cs="Arial"/>
                <w:sz w:val="20"/>
                <w:szCs w:val="20"/>
              </w:rPr>
              <w:t>mg/l,</w:t>
            </w:r>
          </w:p>
        </w:tc>
        <w:tc>
          <w:tcPr>
            <w:tcW w:w="4463" w:type="dxa"/>
          </w:tcPr>
          <w:p w:rsidR="001606CC" w:rsidRPr="00243C96" w:rsidRDefault="001606CC" w:rsidP="006D6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C96">
              <w:rPr>
                <w:rFonts w:ascii="Arial" w:hAnsi="Arial" w:cs="Arial"/>
                <w:sz w:val="20"/>
                <w:szCs w:val="20"/>
              </w:rPr>
              <w:t>Średnie poziomy zanieczyszczeń oczyszczonych ścieków w latach 2012-2014:</w:t>
            </w:r>
          </w:p>
          <w:p w:rsidR="00464F58" w:rsidRPr="00243C96" w:rsidRDefault="00464F58" w:rsidP="006D6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4F58" w:rsidRPr="00243C96" w:rsidRDefault="00464F58" w:rsidP="00464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C96">
              <w:rPr>
                <w:rFonts w:ascii="Arial" w:hAnsi="Arial" w:cs="Arial"/>
                <w:sz w:val="20"/>
                <w:szCs w:val="20"/>
              </w:rPr>
              <w:t>Zawiesina:</w:t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  <w:t>14,3 mg/l,</w:t>
            </w:r>
          </w:p>
          <w:p w:rsidR="001606CC" w:rsidRPr="00243C96" w:rsidRDefault="001606CC" w:rsidP="006D6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C96">
              <w:rPr>
                <w:rFonts w:ascii="Arial" w:hAnsi="Arial" w:cs="Arial"/>
                <w:sz w:val="20"/>
                <w:szCs w:val="20"/>
              </w:rPr>
              <w:t>BZT</w:t>
            </w:r>
            <w:r w:rsidRPr="00243C96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243C96">
              <w:rPr>
                <w:rFonts w:ascii="Arial" w:hAnsi="Arial" w:cs="Arial"/>
                <w:sz w:val="20"/>
                <w:szCs w:val="20"/>
              </w:rPr>
              <w:t>:</w:t>
            </w:r>
            <w:r w:rsidRPr="00243C96"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</w:rPr>
              <w:t>7,0 mg/l,</w:t>
            </w:r>
          </w:p>
          <w:p w:rsidR="001606CC" w:rsidRPr="00243C96" w:rsidRDefault="001606CC" w:rsidP="006D6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C96">
              <w:rPr>
                <w:rFonts w:ascii="Arial" w:hAnsi="Arial" w:cs="Arial"/>
                <w:sz w:val="20"/>
                <w:szCs w:val="20"/>
              </w:rPr>
              <w:t>ChZT:</w:t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  <w:t>29,8 mg/l,</w:t>
            </w:r>
          </w:p>
          <w:p w:rsidR="009B6C35" w:rsidRPr="00243C96" w:rsidRDefault="001606CC" w:rsidP="00243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C96">
              <w:rPr>
                <w:rFonts w:ascii="Arial" w:hAnsi="Arial" w:cs="Arial"/>
                <w:sz w:val="20"/>
                <w:szCs w:val="20"/>
              </w:rPr>
              <w:t>Azot ogólny:</w:t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</w:r>
            <w:r w:rsidRPr="00243C96">
              <w:rPr>
                <w:rFonts w:ascii="Arial" w:hAnsi="Arial" w:cs="Arial"/>
                <w:sz w:val="20"/>
                <w:szCs w:val="20"/>
              </w:rPr>
              <w:tab/>
              <w:t>6,8 mg/l,</w:t>
            </w:r>
          </w:p>
        </w:tc>
      </w:tr>
      <w:tr w:rsidR="00FE4D8D" w:rsidRPr="006D63E1" w:rsidTr="00545593">
        <w:tc>
          <w:tcPr>
            <w:tcW w:w="4469" w:type="dxa"/>
            <w:vAlign w:val="center"/>
          </w:tcPr>
          <w:p w:rsidR="00FE4D8D" w:rsidRDefault="00FE4D8D" w:rsidP="00545593">
            <w:pPr>
              <w:pStyle w:val="tabela2"/>
              <w:jc w:val="both"/>
              <w:rPr>
                <w:sz w:val="20"/>
              </w:rPr>
            </w:pPr>
            <w:r>
              <w:rPr>
                <w:rFonts w:eastAsia="TimesNewRoman"/>
                <w:sz w:val="20"/>
                <w:lang w:eastAsia="pl-PL"/>
              </w:rPr>
              <w:lastRenderedPageBreak/>
              <w:t>Odprowadzanie wód opadowych wolnych od zanieczyszczeń bezpośrednio do wód powierzchniowych, omijając system kanalizacyjny używany do transportu ścieków.</w:t>
            </w:r>
            <w:r>
              <w:rPr>
                <w:rFonts w:eastAsia="TimesNewRoman"/>
                <w:sz w:val="20"/>
                <w:lang w:eastAsia="pl-PL"/>
              </w:rPr>
              <w:br/>
              <w:t>Oczyszczanie wód opadowych zebranych na terenach zanieczyszczonych przed ich odprowadzeniem do wód powierzchniowych.</w:t>
            </w:r>
          </w:p>
        </w:tc>
        <w:tc>
          <w:tcPr>
            <w:tcW w:w="4463" w:type="dxa"/>
            <w:vAlign w:val="center"/>
          </w:tcPr>
          <w:p w:rsidR="00FE4D8D" w:rsidRDefault="00FE4D8D" w:rsidP="00545593">
            <w:pPr>
              <w:pStyle w:val="tabela2"/>
              <w:keepNext w:val="0"/>
              <w:keepLines w:val="0"/>
              <w:jc w:val="both"/>
              <w:rPr>
                <w:sz w:val="20"/>
              </w:rPr>
            </w:pPr>
            <w:r>
              <w:rPr>
                <w:sz w:val="20"/>
                <w:lang w:eastAsia="pl-PL"/>
              </w:rPr>
              <w:t xml:space="preserve">Wody opadowe przed ich odprowadzeniem do środowiska oczyszczane są w oczyszczalni. </w:t>
            </w:r>
          </w:p>
        </w:tc>
      </w:tr>
      <w:tr w:rsidR="001606CC" w:rsidRPr="006D63E1" w:rsidTr="00FE0800">
        <w:trPr>
          <w:trHeight w:val="397"/>
        </w:trPr>
        <w:tc>
          <w:tcPr>
            <w:tcW w:w="8932" w:type="dxa"/>
            <w:gridSpan w:val="2"/>
            <w:vAlign w:val="center"/>
          </w:tcPr>
          <w:p w:rsidR="001606CC" w:rsidRPr="004C0F60" w:rsidRDefault="001606CC" w:rsidP="00FE08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b/>
                <w:sz w:val="20"/>
                <w:szCs w:val="20"/>
              </w:rPr>
              <w:t>Odpady</w:t>
            </w:r>
          </w:p>
        </w:tc>
      </w:tr>
      <w:tr w:rsidR="00500EDD" w:rsidRPr="006D63E1" w:rsidTr="006D63E1">
        <w:tc>
          <w:tcPr>
            <w:tcW w:w="4469" w:type="dxa"/>
          </w:tcPr>
          <w:p w:rsidR="00500EDD" w:rsidRPr="008976FB" w:rsidRDefault="00500EDD" w:rsidP="009F0B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6FB">
              <w:rPr>
                <w:rFonts w:ascii="Arial" w:hAnsi="Arial" w:cs="Arial"/>
                <w:sz w:val="20"/>
                <w:szCs w:val="20"/>
              </w:rPr>
              <w:t>Kiedy osad z oczyszczalni ścieków przerabiany jest na terenie zakładu, BAT obejmuje zastosowanie jednej lub kilku niżej wymienionych możliwości (bez preferencji):</w:t>
            </w:r>
          </w:p>
          <w:p w:rsidR="00500EDD" w:rsidRPr="008976FB" w:rsidRDefault="00500EDD" w:rsidP="00A504E1">
            <w:pPr>
              <w:pStyle w:val="Akapitzlist"/>
              <w:numPr>
                <w:ilvl w:val="1"/>
                <w:numId w:val="35"/>
              </w:numPr>
              <w:spacing w:after="0" w:line="240" w:lineRule="auto"/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6FB">
              <w:rPr>
                <w:rFonts w:ascii="Arial" w:hAnsi="Arial" w:cs="Arial"/>
                <w:sz w:val="20"/>
                <w:szCs w:val="20"/>
              </w:rPr>
              <w:t>operacje wstępne,</w:t>
            </w:r>
          </w:p>
          <w:p w:rsidR="00500EDD" w:rsidRPr="008976FB" w:rsidRDefault="00500EDD" w:rsidP="00A504E1">
            <w:pPr>
              <w:pStyle w:val="Akapitzlist"/>
              <w:numPr>
                <w:ilvl w:val="1"/>
                <w:numId w:val="35"/>
              </w:numPr>
              <w:spacing w:after="0" w:line="240" w:lineRule="auto"/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6FB">
              <w:rPr>
                <w:rFonts w:ascii="Arial" w:hAnsi="Arial" w:cs="Arial"/>
                <w:sz w:val="20"/>
                <w:szCs w:val="20"/>
              </w:rPr>
              <w:t>operacje zagęszczania osadu,</w:t>
            </w:r>
          </w:p>
          <w:p w:rsidR="00500EDD" w:rsidRPr="008976FB" w:rsidRDefault="00500EDD" w:rsidP="00A504E1">
            <w:pPr>
              <w:pStyle w:val="Akapitzlist"/>
              <w:numPr>
                <w:ilvl w:val="1"/>
                <w:numId w:val="35"/>
              </w:numPr>
              <w:spacing w:after="0" w:line="240" w:lineRule="auto"/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6FB">
              <w:rPr>
                <w:rFonts w:ascii="Arial" w:hAnsi="Arial" w:cs="Arial"/>
                <w:sz w:val="20"/>
                <w:szCs w:val="20"/>
              </w:rPr>
              <w:t>stabilizacja osadu,</w:t>
            </w:r>
          </w:p>
          <w:p w:rsidR="00500EDD" w:rsidRPr="008976FB" w:rsidRDefault="00500EDD" w:rsidP="00A504E1">
            <w:pPr>
              <w:pStyle w:val="Akapitzlist"/>
              <w:numPr>
                <w:ilvl w:val="1"/>
                <w:numId w:val="35"/>
              </w:numPr>
              <w:spacing w:after="0" w:line="240" w:lineRule="auto"/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6FB">
              <w:rPr>
                <w:rFonts w:ascii="Arial" w:hAnsi="Arial" w:cs="Arial"/>
                <w:sz w:val="20"/>
                <w:szCs w:val="20"/>
              </w:rPr>
              <w:t xml:space="preserve">kondycjonowanie osadu, </w:t>
            </w:r>
          </w:p>
          <w:p w:rsidR="00500EDD" w:rsidRPr="008976FB" w:rsidRDefault="00500EDD" w:rsidP="00A504E1">
            <w:pPr>
              <w:pStyle w:val="Akapitzlist"/>
              <w:numPr>
                <w:ilvl w:val="1"/>
                <w:numId w:val="35"/>
              </w:numPr>
              <w:spacing w:after="0" w:line="240" w:lineRule="auto"/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6FB">
              <w:rPr>
                <w:rFonts w:ascii="Arial" w:hAnsi="Arial" w:cs="Arial"/>
                <w:sz w:val="20"/>
                <w:szCs w:val="20"/>
              </w:rPr>
              <w:t xml:space="preserve">metody odwadniania osadu, </w:t>
            </w:r>
          </w:p>
          <w:p w:rsidR="00500EDD" w:rsidRPr="008976FB" w:rsidRDefault="00500EDD" w:rsidP="00A504E1">
            <w:pPr>
              <w:pStyle w:val="Akapitzlist"/>
              <w:numPr>
                <w:ilvl w:val="1"/>
                <w:numId w:val="35"/>
              </w:numPr>
              <w:spacing w:after="0" w:line="240" w:lineRule="auto"/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6FB">
              <w:rPr>
                <w:rFonts w:ascii="Arial" w:hAnsi="Arial" w:cs="Arial"/>
                <w:sz w:val="20"/>
                <w:szCs w:val="20"/>
              </w:rPr>
              <w:t>operacje suszenia,</w:t>
            </w:r>
          </w:p>
          <w:p w:rsidR="00500EDD" w:rsidRDefault="00500EDD" w:rsidP="00A504E1">
            <w:pPr>
              <w:pStyle w:val="Akapitzlist"/>
              <w:numPr>
                <w:ilvl w:val="1"/>
                <w:numId w:val="35"/>
              </w:numPr>
              <w:spacing w:after="0" w:line="240" w:lineRule="auto"/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6FB">
              <w:rPr>
                <w:rFonts w:ascii="Arial" w:hAnsi="Arial" w:cs="Arial"/>
                <w:sz w:val="20"/>
                <w:szCs w:val="20"/>
              </w:rPr>
              <w:t>termiczne utlenianie osadu,</w:t>
            </w:r>
          </w:p>
          <w:p w:rsidR="00500EDD" w:rsidRPr="008976FB" w:rsidRDefault="00500EDD" w:rsidP="00A504E1">
            <w:pPr>
              <w:pStyle w:val="Akapitzlist"/>
              <w:numPr>
                <w:ilvl w:val="1"/>
                <w:numId w:val="35"/>
              </w:numPr>
              <w:spacing w:after="0" w:line="240" w:lineRule="auto"/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6FB">
              <w:rPr>
                <w:rFonts w:ascii="Arial" w:hAnsi="Arial" w:cs="Arial"/>
                <w:sz w:val="20"/>
                <w:szCs w:val="20"/>
              </w:rPr>
              <w:t>umieszczenie osadu na zakładowym składowisku.</w:t>
            </w:r>
          </w:p>
        </w:tc>
        <w:tc>
          <w:tcPr>
            <w:tcW w:w="4463" w:type="dxa"/>
          </w:tcPr>
          <w:p w:rsidR="00500EDD" w:rsidRPr="004C0F60" w:rsidRDefault="00500EDD" w:rsidP="00500E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W oczyszczalni stosuje się neutralizację oraz wytrącanie i sedymentację - jedną z metod wymienionych w dokumencie BAT.</w:t>
            </w:r>
          </w:p>
          <w:p w:rsidR="00500EDD" w:rsidRPr="004C0F60" w:rsidRDefault="00500EDD" w:rsidP="00500E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W przypadku podczyszczania zbiornika powstanie odpad w postaci osadu, który będzie kierowany do odzysku na terenie ZCh „Siarkopol” lub do przetwarzania przez firmy zewnętrzne. Przewiduje się zastosowanie metod wskazanych w dokumencie referencyjnym.</w:t>
            </w:r>
          </w:p>
        </w:tc>
      </w:tr>
      <w:tr w:rsidR="002E70F5" w:rsidRPr="006D63E1" w:rsidTr="00FE0800">
        <w:trPr>
          <w:trHeight w:val="397"/>
        </w:trPr>
        <w:tc>
          <w:tcPr>
            <w:tcW w:w="8932" w:type="dxa"/>
            <w:gridSpan w:val="2"/>
            <w:vAlign w:val="center"/>
          </w:tcPr>
          <w:p w:rsidR="002E70F5" w:rsidRPr="004C0F60" w:rsidRDefault="002E70F5" w:rsidP="006D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</w:tr>
      <w:tr w:rsidR="002E70F5" w:rsidRPr="006D63E1" w:rsidTr="006D63E1">
        <w:tc>
          <w:tcPr>
            <w:tcW w:w="4469" w:type="dxa"/>
          </w:tcPr>
          <w:p w:rsidR="006D63E1" w:rsidRPr="004C0F60" w:rsidRDefault="006D63E1" w:rsidP="006D6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Dyrektywa IPPC definiuje dwa podstawowe cele prowadzenia monitoringu: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ocena zgodności z przepisami i decyzjami administracyjnymi,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raportowanie emisji przemysłowych.</w:t>
            </w:r>
          </w:p>
          <w:p w:rsidR="002E70F5" w:rsidRPr="004C0F60" w:rsidRDefault="006D63E1" w:rsidP="006D63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W praktyce dane z monitoringu mogą być wykorzystywane do wielu innych celów - uzyskuje się wówczas efektywność ekonomiczną w relacji nakłady - uzyskane wyniki.</w:t>
            </w:r>
          </w:p>
        </w:tc>
        <w:tc>
          <w:tcPr>
            <w:tcW w:w="4463" w:type="dxa"/>
          </w:tcPr>
          <w:p w:rsidR="002E70F5" w:rsidRPr="004C0F60" w:rsidRDefault="006D63E1" w:rsidP="006D63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 xml:space="preserve">Analiza dostępnych danych pozwala na wniosek, że Zakładach Chemicznych Siarkopol Sp. z o. o. w Tarnobrzegu . ma miejsce wielokierunkowe wykorzystywanie wyników monitoringu: oprócz oceny zgodności </w:t>
            </w:r>
            <w:r w:rsidRPr="004C0F60">
              <w:rPr>
                <w:rFonts w:ascii="Arial" w:hAnsi="Arial" w:cs="Arial"/>
                <w:sz w:val="20"/>
                <w:szCs w:val="20"/>
              </w:rPr>
              <w:br/>
              <w:t>z przepisami, dane pomiarowe są stosowane do obliczania opłat za korzystanie ze środowiska.</w:t>
            </w:r>
          </w:p>
        </w:tc>
      </w:tr>
      <w:tr w:rsidR="006D63E1" w:rsidRPr="006D63E1" w:rsidTr="006D63E1">
        <w:trPr>
          <w:trHeight w:val="1162"/>
        </w:trPr>
        <w:tc>
          <w:tcPr>
            <w:tcW w:w="4469" w:type="dxa"/>
            <w:vAlign w:val="center"/>
          </w:tcPr>
          <w:p w:rsidR="006D63E1" w:rsidRPr="004C0F60" w:rsidRDefault="006D63E1" w:rsidP="006D63E1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Odpowiedzialność za prowadzenie monitoringu spoczywa na operatorze instalacji.</w:t>
            </w:r>
          </w:p>
        </w:tc>
        <w:tc>
          <w:tcPr>
            <w:tcW w:w="4463" w:type="dxa"/>
            <w:vAlign w:val="center"/>
          </w:tcPr>
          <w:p w:rsidR="006D63E1" w:rsidRPr="004C0F60" w:rsidRDefault="006D63E1" w:rsidP="006D63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Pomiary środowiskowe są prowadzone przez laboratoria własne objęte systemem zarządzania jakością oraz na zlecenie Zch Siarkopol przez wyspecjalizowane jednostki posiadające odpowiednie zezwolenia.</w:t>
            </w:r>
          </w:p>
        </w:tc>
      </w:tr>
      <w:tr w:rsidR="006D63E1" w:rsidRPr="006D63E1" w:rsidTr="006D63E1">
        <w:tc>
          <w:tcPr>
            <w:tcW w:w="4469" w:type="dxa"/>
            <w:vAlign w:val="center"/>
          </w:tcPr>
          <w:p w:rsidR="006D63E1" w:rsidRPr="004C0F60" w:rsidRDefault="006D63E1" w:rsidP="006D6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Wybór monitorowanych parametrów powinien być adekwatny do stwarzanych zagrożeń środowiskowych.</w:t>
            </w:r>
          </w:p>
        </w:tc>
        <w:tc>
          <w:tcPr>
            <w:tcW w:w="4463" w:type="dxa"/>
            <w:vAlign w:val="center"/>
          </w:tcPr>
          <w:p w:rsidR="006D63E1" w:rsidRPr="004C0F60" w:rsidRDefault="006D63E1" w:rsidP="006D6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Monitoringowi będzie podlegać: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 xml:space="preserve">jakość ścieków odprowadzanych 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emisja hałasu –  monitorowany raz na 2 lata.</w:t>
            </w:r>
          </w:p>
        </w:tc>
      </w:tr>
      <w:tr w:rsidR="006D63E1" w:rsidRPr="006D63E1" w:rsidTr="006D63E1">
        <w:tc>
          <w:tcPr>
            <w:tcW w:w="4469" w:type="dxa"/>
            <w:vAlign w:val="center"/>
          </w:tcPr>
          <w:p w:rsidR="006D63E1" w:rsidRPr="004C0F60" w:rsidRDefault="006D63E1" w:rsidP="006D6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Wyniki monitoringu</w:t>
            </w:r>
            <w:r w:rsidR="009F0B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63E1" w:rsidRPr="004C0F60" w:rsidRDefault="006D63E1" w:rsidP="006D63E1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Jednostki miar stosowane do wyrażania monitorowanych emisji powinny być w pełni zgodne z jednostkami, w jakich wyrażane są graniczne wielkości emisji (np. mg/m</w:t>
            </w:r>
            <w:r w:rsidRPr="004C0F6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C0F60">
              <w:rPr>
                <w:rFonts w:ascii="Arial" w:hAnsi="Arial" w:cs="Arial"/>
                <w:sz w:val="20"/>
                <w:szCs w:val="20"/>
              </w:rPr>
              <w:t>, kg/h).</w:t>
            </w:r>
          </w:p>
        </w:tc>
        <w:tc>
          <w:tcPr>
            <w:tcW w:w="4463" w:type="dxa"/>
            <w:vAlign w:val="center"/>
          </w:tcPr>
          <w:p w:rsidR="006D63E1" w:rsidRPr="004C0F60" w:rsidRDefault="006D63E1" w:rsidP="006D6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W sprawozdaniach z pomiarów emisji stosowane są jednostki w jakich wyrażane są graniczne wielkości emisji:</w:t>
            </w:r>
          </w:p>
          <w:p w:rsidR="006D63E1" w:rsidRPr="004C0F60" w:rsidRDefault="006D63E1" w:rsidP="00A504E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emisja hałasu dB(A),</w:t>
            </w:r>
          </w:p>
          <w:p w:rsidR="006D63E1" w:rsidRPr="004C0F60" w:rsidRDefault="006D63E1" w:rsidP="00A504E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pobór wody oraz emisja ścieków m</w:t>
            </w:r>
            <w:r w:rsidRPr="004C0F6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C0F60">
              <w:rPr>
                <w:rFonts w:ascii="Arial" w:hAnsi="Arial" w:cs="Arial"/>
                <w:sz w:val="20"/>
                <w:szCs w:val="20"/>
              </w:rPr>
              <w:t>/d,</w:t>
            </w:r>
          </w:p>
          <w:p w:rsidR="006D63E1" w:rsidRPr="004C0F60" w:rsidRDefault="006D63E1" w:rsidP="00A504E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skład ścieków mg/l.</w:t>
            </w:r>
          </w:p>
        </w:tc>
      </w:tr>
      <w:tr w:rsidR="006D63E1" w:rsidRPr="006D63E1" w:rsidTr="006D63E1">
        <w:tc>
          <w:tcPr>
            <w:tcW w:w="4469" w:type="dxa"/>
            <w:vAlign w:val="center"/>
          </w:tcPr>
          <w:p w:rsidR="006D63E1" w:rsidRPr="004C0F60" w:rsidRDefault="006D63E1" w:rsidP="00FE080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Czasy uśredniania i częstotliwości wykonywania pomiarów</w:t>
            </w:r>
            <w:r w:rsidR="009F0B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63E1" w:rsidRPr="004C0F60" w:rsidRDefault="006D63E1" w:rsidP="00FE080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 xml:space="preserve">Zalecana częstotliwość oraz zalecany czas uśredniania dla pomiarów zależą od typu procesu i zmian wielkości emisji w czasie (szybkozmienne, wolnozmienne). W przypadku wymagań pomiarowych zawartych </w:t>
            </w:r>
            <w:r w:rsidRPr="004C0F60">
              <w:rPr>
                <w:rFonts w:ascii="Arial" w:hAnsi="Arial" w:cs="Arial"/>
                <w:sz w:val="20"/>
                <w:szCs w:val="20"/>
              </w:rPr>
              <w:br/>
              <w:t xml:space="preserve">w przepisach prawnych parametry te będą ściśle zdefiniowane. </w:t>
            </w:r>
            <w:r w:rsidRPr="004C0F60">
              <w:rPr>
                <w:rFonts w:ascii="Arial" w:hAnsi="Arial" w:cs="Arial"/>
                <w:sz w:val="20"/>
                <w:szCs w:val="20"/>
              </w:rPr>
              <w:br/>
              <w:t>W pozostałych przypadkach, należy kierować się zasadą reprezentatywności pomiaru.</w:t>
            </w:r>
          </w:p>
        </w:tc>
        <w:tc>
          <w:tcPr>
            <w:tcW w:w="4463" w:type="dxa"/>
            <w:vAlign w:val="center"/>
          </w:tcPr>
          <w:p w:rsidR="006D63E1" w:rsidRPr="004C0F60" w:rsidRDefault="006D63E1" w:rsidP="006D6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 xml:space="preserve">Czas uśredniania oraz częstotliwość wykonywania pomiarów będzie zgodna </w:t>
            </w:r>
            <w:r w:rsidR="009F0B0A">
              <w:rPr>
                <w:rFonts w:ascii="Arial" w:hAnsi="Arial" w:cs="Arial"/>
                <w:sz w:val="20"/>
                <w:szCs w:val="20"/>
              </w:rPr>
              <w:br/>
            </w:r>
            <w:r w:rsidRPr="004C0F60">
              <w:rPr>
                <w:rFonts w:ascii="Arial" w:hAnsi="Arial" w:cs="Arial"/>
                <w:sz w:val="20"/>
                <w:szCs w:val="20"/>
              </w:rPr>
              <w:t>z metodykami referencyjnymi określonymi przepisami prawa.</w:t>
            </w:r>
          </w:p>
          <w:p w:rsidR="006D63E1" w:rsidRPr="004C0F60" w:rsidRDefault="006D63E1" w:rsidP="006D6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3E1" w:rsidRPr="006D63E1" w:rsidTr="006D63E1">
        <w:tc>
          <w:tcPr>
            <w:tcW w:w="4469" w:type="dxa"/>
            <w:vAlign w:val="center"/>
          </w:tcPr>
          <w:p w:rsidR="006D63E1" w:rsidRPr="004C0F60" w:rsidRDefault="006D63E1" w:rsidP="009F0B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lastRenderedPageBreak/>
              <w:t>Błędy pomiarowe</w:t>
            </w:r>
            <w:r w:rsidR="009F0B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63E1" w:rsidRPr="004C0F60" w:rsidRDefault="006D63E1" w:rsidP="009F0B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W przypadkach, gdy monitoring jest stosowany do oceny zgodności z przepisami, szczególnie istotna jest kwestia oszacowania błędów występujących w całym procesie pomiarowym (pobór i transport próbki, przygotowanie próbki, analityka). Analiza błędów pomiarowych powinna towarzyszyć raportowanym wynikom pomiarów.</w:t>
            </w:r>
          </w:p>
        </w:tc>
        <w:tc>
          <w:tcPr>
            <w:tcW w:w="4463" w:type="dxa"/>
            <w:vAlign w:val="center"/>
          </w:tcPr>
          <w:p w:rsidR="006D63E1" w:rsidRPr="004C0F60" w:rsidRDefault="006D63E1" w:rsidP="009F0B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Pomiary prowadzone przez wyspecjalizowane jednostki uwzględniają oszacowanie błędów pomiarowych zgodnie z odpowiednimi przepisami prawnymi, normami technicznymi</w:t>
            </w:r>
            <w:r w:rsidR="009F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B0A">
              <w:rPr>
                <w:rFonts w:ascii="Arial" w:hAnsi="Arial" w:cs="Arial"/>
                <w:sz w:val="20"/>
                <w:szCs w:val="20"/>
              </w:rPr>
              <w:br/>
              <w:t xml:space="preserve">i metodykami referencyjnymi. </w:t>
            </w:r>
            <w:r w:rsidRPr="004C0F60">
              <w:rPr>
                <w:rFonts w:ascii="Arial" w:hAnsi="Arial" w:cs="Arial"/>
                <w:sz w:val="20"/>
                <w:szCs w:val="20"/>
              </w:rPr>
              <w:t xml:space="preserve">Zgodnie </w:t>
            </w:r>
            <w:r w:rsidRPr="004C0F60">
              <w:rPr>
                <w:rFonts w:ascii="Arial" w:hAnsi="Arial" w:cs="Arial"/>
                <w:sz w:val="20"/>
                <w:szCs w:val="20"/>
              </w:rPr>
              <w:br/>
              <w:t>z wymogiem ustawy Prawo ochrony środowiska badania zlecane są podmiotom posiadającym akredytację w zakresie prowadzonych analiz.</w:t>
            </w:r>
          </w:p>
        </w:tc>
      </w:tr>
      <w:tr w:rsidR="006D63E1" w:rsidRPr="006D63E1" w:rsidTr="006D63E1">
        <w:tc>
          <w:tcPr>
            <w:tcW w:w="4469" w:type="dxa"/>
            <w:vAlign w:val="center"/>
          </w:tcPr>
          <w:p w:rsidR="006D63E1" w:rsidRPr="004C0F60" w:rsidRDefault="006D63E1" w:rsidP="009F0B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Sprawozdawczość</w:t>
            </w:r>
          </w:p>
          <w:p w:rsidR="006D63E1" w:rsidRPr="004C0F60" w:rsidRDefault="006D63E1" w:rsidP="009F0B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Sprawozdawczość powinna uwzględniać: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prezentację i podsumowanie wyników monitoringu;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ocenę zgodności z przepisami;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informacje dodatkowe.</w:t>
            </w:r>
          </w:p>
          <w:p w:rsidR="006D63E1" w:rsidRPr="004C0F60" w:rsidRDefault="006D63E1" w:rsidP="009F0B0A">
            <w:pPr>
              <w:pStyle w:val="Nagwek4"/>
              <w:spacing w:befor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63" w:type="dxa"/>
            <w:vAlign w:val="center"/>
          </w:tcPr>
          <w:p w:rsidR="006D63E1" w:rsidRPr="004C0F60" w:rsidRDefault="006D63E1" w:rsidP="009F0B0A">
            <w:pPr>
              <w:pStyle w:val="pkttabela"/>
              <w:tabs>
                <w:tab w:val="clear" w:pos="720"/>
                <w:tab w:val="left" w:pos="708"/>
              </w:tabs>
              <w:spacing w:before="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Sprawozdania z pomiarów sporządzane są zgodnie z obowiązującymi w tym zakresie przepisami szczególnymi.</w:t>
            </w:r>
          </w:p>
          <w:p w:rsidR="006D63E1" w:rsidRPr="004C0F60" w:rsidRDefault="006D63E1" w:rsidP="009F0B0A">
            <w:pPr>
              <w:pStyle w:val="pkttabela"/>
              <w:tabs>
                <w:tab w:val="clear" w:pos="720"/>
                <w:tab w:val="left" w:pos="708"/>
              </w:tabs>
              <w:spacing w:before="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Ponadto prowadzona jest sprawozdawczość wymagana przepisami prawa, obejmująca następujące dokumenty: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karty przekazania odpadów,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karty ewidencji odpadów,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zbiorczy wykaz danych o rodzajach i ilościach wytworzonych odpadów oraz o sposobach gospodarowania nimi,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wykaz zawierający zbiorcze dane o zakresie korzystania ze środowiska oraz o wysokości należnych opłat,</w:t>
            </w:r>
          </w:p>
          <w:p w:rsidR="006D63E1" w:rsidRPr="004C0F60" w:rsidRDefault="006D63E1" w:rsidP="009F0B0A">
            <w:pPr>
              <w:pStyle w:val="pkttabela"/>
              <w:tabs>
                <w:tab w:val="clear" w:pos="720"/>
                <w:tab w:val="left" w:pos="708"/>
              </w:tabs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Wszelkie ewidencje, sprawozdania oraz wyniki pomiarów archiwizowane są przez okres 5 lat.</w:t>
            </w:r>
          </w:p>
        </w:tc>
      </w:tr>
      <w:tr w:rsidR="006D63E1" w:rsidRPr="006D63E1" w:rsidTr="006D63E1">
        <w:tc>
          <w:tcPr>
            <w:tcW w:w="4469" w:type="dxa"/>
            <w:vAlign w:val="center"/>
          </w:tcPr>
          <w:p w:rsidR="006D63E1" w:rsidRPr="004C0F60" w:rsidRDefault="006D63E1" w:rsidP="006D6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Podejście do monitoringu</w:t>
            </w:r>
          </w:p>
          <w:p w:rsidR="006D63E1" w:rsidRPr="004C0F60" w:rsidRDefault="006D63E1" w:rsidP="006D6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Dokument referencyjny definiuje następujące rodzaje podejścia do monitoringu: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pomiar bezpośredni;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pomiar parametru zastępczego;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bilans masowy;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obliczenia;</w:t>
            </w:r>
          </w:p>
          <w:p w:rsidR="006D63E1" w:rsidRPr="004C0F60" w:rsidRDefault="006D63E1" w:rsidP="00A504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zastosowanie wskaźników emisji.</w:t>
            </w:r>
          </w:p>
        </w:tc>
        <w:tc>
          <w:tcPr>
            <w:tcW w:w="4463" w:type="dxa"/>
            <w:vAlign w:val="center"/>
          </w:tcPr>
          <w:p w:rsidR="006D63E1" w:rsidRPr="004C0F60" w:rsidRDefault="006D63E1" w:rsidP="006D63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0F60">
              <w:rPr>
                <w:rFonts w:ascii="Arial" w:hAnsi="Arial" w:cs="Arial"/>
                <w:sz w:val="20"/>
                <w:szCs w:val="20"/>
              </w:rPr>
              <w:t>Bezpośredni i obliczeniowy (hałas) pomiar emisji.</w:t>
            </w:r>
          </w:p>
        </w:tc>
      </w:tr>
    </w:tbl>
    <w:p w:rsidR="00BF48D7" w:rsidRPr="00BC5C7D" w:rsidRDefault="00BF48D7" w:rsidP="00BC5C7D">
      <w:pPr>
        <w:pStyle w:val="Tekstpodstawowywcity2"/>
        <w:spacing w:before="12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5C7D">
        <w:rPr>
          <w:rFonts w:ascii="Arial" w:hAnsi="Arial" w:cs="Arial"/>
          <w:sz w:val="24"/>
          <w:szCs w:val="24"/>
        </w:rPr>
        <w:t>Z analizy dokumentów referencyjnych wynika, że Zakład przez stosowanie odpowiednich procedur, rozwiązań technicznych i organizacyjnych oraz zasad magazynowania i monitoringu spełnia wymogi zawarte w tych dokumentach.</w:t>
      </w:r>
    </w:p>
    <w:p w:rsidR="00BF48D7" w:rsidRPr="00BC5C7D" w:rsidRDefault="00BF48D7" w:rsidP="00BC5C7D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C5C7D">
        <w:rPr>
          <w:rFonts w:ascii="Arial" w:hAnsi="Arial" w:cs="Arial"/>
          <w:sz w:val="24"/>
          <w:szCs w:val="24"/>
        </w:rPr>
        <w:t>Z ustaleń postępowania wynika również, że nie będą występować oddziaływania transgraniczne, w związku z czym nie określono sposobów ograniczania tych oddziaływań.</w:t>
      </w:r>
    </w:p>
    <w:p w:rsidR="00BF48D7" w:rsidRPr="00BC5C7D" w:rsidRDefault="00BF48D7" w:rsidP="00BC5C7D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C5C7D">
        <w:rPr>
          <w:rFonts w:ascii="Arial" w:hAnsi="Arial" w:cs="Arial"/>
          <w:sz w:val="24"/>
          <w:szCs w:val="24"/>
        </w:rPr>
        <w:t xml:space="preserve">Uwzględniając powyższe okoliczności uznano, że instalacja, której dotyczy wniosek spełnia wymogi najlepszych dostępnych technik, o których mowa </w:t>
      </w:r>
      <w:r w:rsidRPr="00BC5C7D">
        <w:rPr>
          <w:rFonts w:ascii="Arial" w:hAnsi="Arial" w:cs="Arial"/>
          <w:sz w:val="24"/>
          <w:szCs w:val="24"/>
        </w:rPr>
        <w:br/>
        <w:t xml:space="preserve">w art. 204 ust. 1 w związku z art. 207 ustawy Prawo ochrony środowiska. </w:t>
      </w:r>
      <w:r w:rsidRPr="00BC5C7D">
        <w:rPr>
          <w:rFonts w:ascii="Arial" w:hAnsi="Arial" w:cs="Arial"/>
          <w:sz w:val="24"/>
          <w:szCs w:val="24"/>
        </w:rPr>
        <w:br/>
        <w:t xml:space="preserve">Z materiałów do wniosku o wydanie pozwolenia zintegrowanego wynika, że przy zachowaniu warunków zaproponowanych we wniosku, dotrzymywane będą standardy jakości środowiska. </w:t>
      </w:r>
    </w:p>
    <w:p w:rsidR="00BF48D7" w:rsidRPr="00BC5C7D" w:rsidRDefault="00BF48D7" w:rsidP="00BC5C7D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5C7D">
        <w:rPr>
          <w:rFonts w:ascii="Arial" w:hAnsi="Arial" w:cs="Arial"/>
          <w:sz w:val="24"/>
          <w:szCs w:val="24"/>
        </w:rPr>
        <w:t>Zgodnie z art. 10 § 1 Kpa organ zapewnił stronie czynny udział w każdym stadium postępowania a przed wydaniem decyzji umożliwił wypowiedzenie się co do zebranych materiałów.</w:t>
      </w:r>
    </w:p>
    <w:p w:rsidR="00BF48D7" w:rsidRPr="00BC5C7D" w:rsidRDefault="00BF48D7" w:rsidP="00BC5C7D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F48D7" w:rsidRPr="00BC5C7D" w:rsidRDefault="00BF48D7" w:rsidP="00BC5C7D">
      <w:pPr>
        <w:pStyle w:val="Tekstpodstawowywcity2"/>
        <w:spacing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C5C7D">
        <w:rPr>
          <w:rFonts w:ascii="Arial" w:hAnsi="Arial" w:cs="Arial"/>
          <w:sz w:val="24"/>
          <w:szCs w:val="24"/>
        </w:rPr>
        <w:t>Biorąc powyższe pod uwagę orzeczono jak w sentencji decyzji</w:t>
      </w:r>
    </w:p>
    <w:p w:rsidR="00FE0800" w:rsidRDefault="00FE0800" w:rsidP="00BC5C7D">
      <w:pPr>
        <w:pStyle w:val="Tekstpodstawowy3"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BF48D7" w:rsidRPr="00BC5C7D" w:rsidRDefault="00BF48D7" w:rsidP="00BC5C7D">
      <w:pPr>
        <w:pStyle w:val="Tekstpodstawowy3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BC5C7D">
        <w:rPr>
          <w:rFonts w:ascii="Arial" w:hAnsi="Arial" w:cs="Arial"/>
          <w:b/>
          <w:sz w:val="24"/>
          <w:szCs w:val="24"/>
        </w:rPr>
        <w:lastRenderedPageBreak/>
        <w:t>Pouczenie</w:t>
      </w:r>
    </w:p>
    <w:p w:rsidR="00BF48D7" w:rsidRPr="00BC5C7D" w:rsidRDefault="00BF48D7" w:rsidP="00BC5C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5C7D">
        <w:rPr>
          <w:rFonts w:ascii="Arial" w:hAnsi="Arial" w:cs="Arial"/>
          <w:sz w:val="24"/>
          <w:szCs w:val="24"/>
        </w:rPr>
        <w:t xml:space="preserve">Od niniejszej decyzji przysługuje stronie prawo wniesienia odwołania </w:t>
      </w:r>
      <w:r w:rsidRPr="00BC5C7D">
        <w:rPr>
          <w:rFonts w:ascii="Arial" w:hAnsi="Arial" w:cs="Arial"/>
          <w:sz w:val="24"/>
          <w:szCs w:val="24"/>
        </w:rPr>
        <w:br/>
        <w:t xml:space="preserve">do Ministra Środowiska za pośrednictwem Marszałka Województwa Podkarpackiego w terminie 14 dni od dnia otrzymania decyzji. </w:t>
      </w:r>
    </w:p>
    <w:p w:rsidR="00BF48D7" w:rsidRPr="00BC5C7D" w:rsidRDefault="00BF48D7" w:rsidP="00BC5C7D">
      <w:pPr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</w:p>
    <w:p w:rsidR="00BF48D7" w:rsidRPr="00BC5C7D" w:rsidRDefault="00BF48D7" w:rsidP="00BC5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5C7D">
        <w:rPr>
          <w:rFonts w:ascii="Arial" w:hAnsi="Arial" w:cs="Arial"/>
          <w:sz w:val="20"/>
          <w:szCs w:val="20"/>
        </w:rPr>
        <w:t xml:space="preserve">Opłata skarbowa w wys. 2011,00 zł. </w:t>
      </w:r>
    </w:p>
    <w:p w:rsidR="00BF48D7" w:rsidRPr="00BC5C7D" w:rsidRDefault="00BC5C7D" w:rsidP="00BC5C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uiszczona w dniu 23.02.</w:t>
      </w:r>
      <w:r w:rsidR="00BF48D7" w:rsidRPr="00BC5C7D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="00BF48D7" w:rsidRPr="00BC5C7D">
        <w:rPr>
          <w:rFonts w:ascii="Arial" w:hAnsi="Arial" w:cs="Arial"/>
          <w:sz w:val="20"/>
          <w:szCs w:val="20"/>
        </w:rPr>
        <w:t>r.</w:t>
      </w:r>
    </w:p>
    <w:p w:rsidR="00BF48D7" w:rsidRPr="00BC5C7D" w:rsidRDefault="00BF48D7" w:rsidP="00BC5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5C7D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:rsidR="00BF48D7" w:rsidRPr="00BC5C7D" w:rsidRDefault="00BF48D7" w:rsidP="00BC5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5C7D">
        <w:rPr>
          <w:rFonts w:ascii="Arial" w:hAnsi="Arial" w:cs="Arial"/>
          <w:sz w:val="20"/>
          <w:szCs w:val="20"/>
        </w:rPr>
        <w:t>Urzędu Miasta Rzeszowa</w:t>
      </w:r>
    </w:p>
    <w:p w:rsidR="00BF48D7" w:rsidRPr="00BF48D7" w:rsidRDefault="00BF48D7" w:rsidP="00BF48D7">
      <w:pPr>
        <w:rPr>
          <w:rFonts w:ascii="Arial" w:hAnsi="Arial"/>
          <w:color w:val="984806" w:themeColor="accent6" w:themeShade="80"/>
          <w:u w:val="single"/>
        </w:rPr>
      </w:pPr>
    </w:p>
    <w:p w:rsidR="00B4438A" w:rsidRPr="00405B57" w:rsidRDefault="00B4438A" w:rsidP="00B4438A">
      <w:pPr>
        <w:rPr>
          <w:rFonts w:ascii="Arial" w:hAnsi="Arial" w:cs="Arial"/>
          <w:color w:val="000000" w:themeColor="text1"/>
          <w:szCs w:val="24"/>
        </w:rPr>
      </w:pPr>
    </w:p>
    <w:p w:rsidR="00B4438A" w:rsidRPr="00B4438A" w:rsidRDefault="00B4438A" w:rsidP="00B4438A">
      <w:pPr>
        <w:rPr>
          <w:rFonts w:ascii="Arial" w:hAnsi="Arial"/>
          <w:sz w:val="20"/>
          <w:szCs w:val="20"/>
          <w:u w:val="single"/>
        </w:rPr>
      </w:pPr>
    </w:p>
    <w:p w:rsidR="00B4438A" w:rsidRPr="00B4438A" w:rsidRDefault="00B4438A" w:rsidP="00B4438A">
      <w:pPr>
        <w:rPr>
          <w:rFonts w:ascii="Arial" w:hAnsi="Arial"/>
          <w:sz w:val="20"/>
          <w:szCs w:val="20"/>
          <w:u w:val="single"/>
        </w:rPr>
      </w:pPr>
      <w:r w:rsidRPr="00B4438A">
        <w:rPr>
          <w:rFonts w:ascii="Arial" w:hAnsi="Arial"/>
          <w:sz w:val="20"/>
          <w:szCs w:val="20"/>
          <w:u w:val="single"/>
        </w:rPr>
        <w:t xml:space="preserve">Otrzymują:  </w:t>
      </w:r>
    </w:p>
    <w:p w:rsidR="00B4438A" w:rsidRPr="00B4438A" w:rsidRDefault="00B4438A" w:rsidP="00A504E1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hanging="720"/>
        <w:rPr>
          <w:rFonts w:ascii="Arial" w:hAnsi="Arial"/>
          <w:sz w:val="20"/>
          <w:szCs w:val="20"/>
        </w:rPr>
      </w:pPr>
      <w:r w:rsidRPr="00B4438A">
        <w:rPr>
          <w:rFonts w:ascii="Arial" w:hAnsi="Arial" w:cs="Arial"/>
          <w:sz w:val="20"/>
          <w:szCs w:val="20"/>
        </w:rPr>
        <w:t>Zakłady Chemiczne „Siarkopol” Tarnobrzeg Sp. z o.o., ul. Chemiczna 3, 39- 400 Tarnobrzeg</w:t>
      </w:r>
    </w:p>
    <w:p w:rsidR="00B4438A" w:rsidRDefault="00B4438A" w:rsidP="00A504E1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hanging="720"/>
        <w:rPr>
          <w:rFonts w:ascii="Arial" w:hAnsi="Arial"/>
          <w:sz w:val="20"/>
          <w:szCs w:val="20"/>
        </w:rPr>
      </w:pPr>
      <w:r w:rsidRPr="00B4438A">
        <w:rPr>
          <w:rFonts w:ascii="Arial" w:hAnsi="Arial"/>
          <w:sz w:val="20"/>
          <w:szCs w:val="20"/>
        </w:rPr>
        <w:t>OS-I. a/a</w:t>
      </w:r>
    </w:p>
    <w:p w:rsidR="00B4438A" w:rsidRDefault="00B4438A" w:rsidP="00B4438A">
      <w:pPr>
        <w:pStyle w:val="Akapitzlist"/>
        <w:tabs>
          <w:tab w:val="left" w:pos="284"/>
        </w:tabs>
        <w:spacing w:after="0" w:line="240" w:lineRule="auto"/>
        <w:rPr>
          <w:rFonts w:ascii="Arial" w:hAnsi="Arial"/>
          <w:sz w:val="20"/>
          <w:szCs w:val="20"/>
          <w:u w:val="single"/>
        </w:rPr>
      </w:pPr>
    </w:p>
    <w:p w:rsidR="00B4438A" w:rsidRDefault="00B4438A" w:rsidP="00B4438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  <w:r w:rsidRPr="00B4438A">
        <w:rPr>
          <w:rFonts w:ascii="Arial" w:hAnsi="Arial"/>
          <w:sz w:val="20"/>
          <w:szCs w:val="20"/>
          <w:u w:val="single"/>
        </w:rPr>
        <w:t>Do wiadomości:</w:t>
      </w:r>
    </w:p>
    <w:p w:rsidR="00B4438A" w:rsidRPr="00B4438A" w:rsidRDefault="00B4438A" w:rsidP="00B4438A">
      <w:pPr>
        <w:pStyle w:val="Akapitzlist"/>
        <w:tabs>
          <w:tab w:val="left" w:pos="284"/>
        </w:tabs>
        <w:spacing w:after="0" w:line="240" w:lineRule="auto"/>
        <w:rPr>
          <w:rFonts w:ascii="Arial" w:hAnsi="Arial"/>
          <w:sz w:val="20"/>
          <w:szCs w:val="20"/>
        </w:rPr>
      </w:pPr>
    </w:p>
    <w:p w:rsidR="00B4438A" w:rsidRPr="00B4438A" w:rsidRDefault="00B4438A" w:rsidP="00B4438A">
      <w:pPr>
        <w:keepNext/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rPr>
          <w:rFonts w:ascii="Arial" w:hAnsi="Arial"/>
          <w:sz w:val="20"/>
          <w:szCs w:val="20"/>
        </w:rPr>
      </w:pPr>
      <w:r w:rsidRPr="00B4438A">
        <w:rPr>
          <w:rFonts w:ascii="Arial" w:hAnsi="Arial"/>
          <w:sz w:val="20"/>
          <w:szCs w:val="20"/>
        </w:rPr>
        <w:t xml:space="preserve">Podkarpacki Wojewódzki Inspektor Ochrony Środowiska, </w:t>
      </w:r>
    </w:p>
    <w:p w:rsidR="00B4438A" w:rsidRPr="00B4438A" w:rsidRDefault="00B4438A" w:rsidP="00B4438A">
      <w:pPr>
        <w:keepNext/>
        <w:spacing w:after="0"/>
        <w:ind w:firstLine="320"/>
        <w:rPr>
          <w:rFonts w:ascii="Arial" w:hAnsi="Arial"/>
          <w:sz w:val="20"/>
          <w:szCs w:val="20"/>
        </w:rPr>
      </w:pPr>
      <w:r w:rsidRPr="00B4438A">
        <w:rPr>
          <w:rFonts w:ascii="Arial" w:hAnsi="Arial"/>
          <w:sz w:val="20"/>
          <w:szCs w:val="20"/>
        </w:rPr>
        <w:t>ul. Langiewicza 26, 35-101 Rzeszów</w:t>
      </w:r>
    </w:p>
    <w:p w:rsidR="00BF48D7" w:rsidRPr="00B4438A" w:rsidRDefault="00BF48D7" w:rsidP="00B4438A">
      <w:pPr>
        <w:keepNext/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rPr>
          <w:rFonts w:ascii="Arial" w:hAnsi="Arial"/>
          <w:sz w:val="20"/>
          <w:szCs w:val="20"/>
        </w:rPr>
      </w:pPr>
      <w:r w:rsidRPr="00B4438A">
        <w:rPr>
          <w:rFonts w:ascii="Arial" w:hAnsi="Arial"/>
          <w:sz w:val="20"/>
          <w:szCs w:val="20"/>
        </w:rPr>
        <w:t>OS-II w/m</w:t>
      </w:r>
    </w:p>
    <w:p w:rsidR="00BF48D7" w:rsidRPr="00B4438A" w:rsidRDefault="00BF48D7" w:rsidP="00BF48D7">
      <w:pPr>
        <w:keepNext/>
        <w:spacing w:line="240" w:lineRule="auto"/>
        <w:rPr>
          <w:rFonts w:ascii="Arial" w:hAnsi="Arial"/>
          <w:sz w:val="20"/>
          <w:szCs w:val="20"/>
        </w:rPr>
      </w:pPr>
    </w:p>
    <w:p w:rsidR="00BF48D7" w:rsidRPr="00B4438A" w:rsidRDefault="00BF48D7" w:rsidP="00BF48D7">
      <w:pPr>
        <w:keepNext/>
        <w:ind w:firstLine="320"/>
        <w:rPr>
          <w:rFonts w:ascii="Arial" w:hAnsi="Arial"/>
          <w:sz w:val="20"/>
          <w:szCs w:val="20"/>
        </w:rPr>
      </w:pPr>
    </w:p>
    <w:p w:rsidR="00BF48D7" w:rsidRPr="00D866E0" w:rsidRDefault="00BF48D7" w:rsidP="00BF48D7">
      <w:pPr>
        <w:rPr>
          <w:rFonts w:ascii="Arial" w:hAnsi="Arial" w:cs="Arial"/>
          <w:color w:val="FF0000"/>
        </w:rPr>
      </w:pPr>
    </w:p>
    <w:p w:rsidR="00923589" w:rsidRPr="002B3AAF" w:rsidRDefault="00923589" w:rsidP="00BF48D7">
      <w:pPr>
        <w:spacing w:before="200"/>
        <w:jc w:val="both"/>
        <w:rPr>
          <w:rFonts w:ascii="Arial" w:hAnsi="Arial" w:cs="Arial"/>
          <w:color w:val="FF0000"/>
        </w:rPr>
      </w:pPr>
    </w:p>
    <w:sectPr w:rsidR="00923589" w:rsidRPr="002B3AAF" w:rsidSect="00AD6FF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DD" w:rsidRPr="00855088" w:rsidRDefault="003435DD" w:rsidP="00855088">
      <w:pPr>
        <w:spacing w:after="0" w:line="240" w:lineRule="auto"/>
      </w:pPr>
      <w:r>
        <w:separator/>
      </w:r>
    </w:p>
  </w:endnote>
  <w:endnote w:type="continuationSeparator" w:id="0">
    <w:p w:rsidR="003435DD" w:rsidRPr="00855088" w:rsidRDefault="003435DD" w:rsidP="0085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40036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01A19" w:rsidRPr="009615B7" w:rsidRDefault="00F01A19" w:rsidP="009615B7">
            <w:pPr>
              <w:pStyle w:val="Stop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OS-I.7222.30.1.2015.EK                                                                                   </w:t>
            </w:r>
            <w:r w:rsidRPr="009615B7">
              <w:rPr>
                <w:rFonts w:ascii="Arial" w:hAnsi="Arial" w:cs="Arial"/>
              </w:rPr>
              <w:t xml:space="preserve">Strona </w:t>
            </w:r>
            <w:r w:rsidRPr="009615B7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15B7">
              <w:rPr>
                <w:rFonts w:ascii="Arial" w:hAnsi="Arial" w:cs="Arial"/>
                <w:b/>
              </w:rPr>
              <w:instrText>PAGE</w:instrText>
            </w:r>
            <w:r w:rsidRPr="009615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D6E09">
              <w:rPr>
                <w:rFonts w:ascii="Arial" w:hAnsi="Arial" w:cs="Arial"/>
                <w:b/>
                <w:noProof/>
              </w:rPr>
              <w:t>2</w:t>
            </w:r>
            <w:r w:rsidRPr="009615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615B7">
              <w:rPr>
                <w:rFonts w:ascii="Arial" w:hAnsi="Arial" w:cs="Arial"/>
              </w:rPr>
              <w:t xml:space="preserve"> z </w:t>
            </w:r>
            <w:r w:rsidRPr="009615B7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15B7">
              <w:rPr>
                <w:rFonts w:ascii="Arial" w:hAnsi="Arial" w:cs="Arial"/>
                <w:b/>
              </w:rPr>
              <w:instrText>NUMPAGES</w:instrText>
            </w:r>
            <w:r w:rsidRPr="009615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D6E09">
              <w:rPr>
                <w:rFonts w:ascii="Arial" w:hAnsi="Arial" w:cs="Arial"/>
                <w:b/>
                <w:noProof/>
              </w:rPr>
              <w:t>31</w:t>
            </w:r>
            <w:r w:rsidRPr="009615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DD" w:rsidRPr="00855088" w:rsidRDefault="003435DD" w:rsidP="00855088">
      <w:pPr>
        <w:spacing w:after="0" w:line="240" w:lineRule="auto"/>
      </w:pPr>
      <w:r>
        <w:separator/>
      </w:r>
    </w:p>
  </w:footnote>
  <w:footnote w:type="continuationSeparator" w:id="0">
    <w:p w:rsidR="003435DD" w:rsidRPr="00855088" w:rsidRDefault="003435DD" w:rsidP="0085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800A6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527A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C31B1"/>
    <w:multiLevelType w:val="hybridMultilevel"/>
    <w:tmpl w:val="3594B61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52EC"/>
    <w:multiLevelType w:val="hybridMultilevel"/>
    <w:tmpl w:val="010A1D3C"/>
    <w:lvl w:ilvl="0" w:tplc="F614E5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28379C"/>
    <w:multiLevelType w:val="hybridMultilevel"/>
    <w:tmpl w:val="48AA36CE"/>
    <w:lvl w:ilvl="0" w:tplc="945CF6A0">
      <w:start w:val="1"/>
      <w:numFmt w:val="bullet"/>
      <w:pStyle w:val="www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1CCB"/>
    <w:multiLevelType w:val="hybridMultilevel"/>
    <w:tmpl w:val="8F16DE78"/>
    <w:lvl w:ilvl="0" w:tplc="59B85E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0078E"/>
    <w:multiLevelType w:val="hybridMultilevel"/>
    <w:tmpl w:val="FD0A1DA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D3DFE"/>
    <w:multiLevelType w:val="hybridMultilevel"/>
    <w:tmpl w:val="FDDC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781"/>
    <w:multiLevelType w:val="hybridMultilevel"/>
    <w:tmpl w:val="2CB8E218"/>
    <w:lvl w:ilvl="0" w:tplc="6AAEF1E6">
      <w:start w:val="20"/>
      <w:numFmt w:val="bullet"/>
      <w:pStyle w:val="punktorpoziom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77A3D6C">
      <w:start w:val="1"/>
      <w:numFmt w:val="bullet"/>
      <w:pStyle w:val="punktorpoziom2"/>
      <w:lvlText w:val=""/>
      <w:lvlJc w:val="left"/>
      <w:pPr>
        <w:ind w:left="248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0E8D"/>
    <w:multiLevelType w:val="hybridMultilevel"/>
    <w:tmpl w:val="F95AB1A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6307C"/>
    <w:multiLevelType w:val="hybridMultilevel"/>
    <w:tmpl w:val="66AC6F24"/>
    <w:lvl w:ilvl="0" w:tplc="B13CF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E43A2"/>
    <w:multiLevelType w:val="hybridMultilevel"/>
    <w:tmpl w:val="B28E781C"/>
    <w:lvl w:ilvl="0" w:tplc="578C2C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6A7BFC"/>
    <w:multiLevelType w:val="hybridMultilevel"/>
    <w:tmpl w:val="73B432F4"/>
    <w:lvl w:ilvl="0" w:tplc="12C6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F08C3"/>
    <w:multiLevelType w:val="hybridMultilevel"/>
    <w:tmpl w:val="BE926BD6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646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22D533F"/>
    <w:multiLevelType w:val="hybridMultilevel"/>
    <w:tmpl w:val="93269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2766F"/>
    <w:multiLevelType w:val="hybridMultilevel"/>
    <w:tmpl w:val="81844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97C84"/>
    <w:multiLevelType w:val="hybridMultilevel"/>
    <w:tmpl w:val="730E4F9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F1195"/>
    <w:multiLevelType w:val="hybridMultilevel"/>
    <w:tmpl w:val="7D58FDDA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614E59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81D238B"/>
    <w:multiLevelType w:val="hybridMultilevel"/>
    <w:tmpl w:val="A7AE6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F96086"/>
    <w:multiLevelType w:val="hybridMultilevel"/>
    <w:tmpl w:val="90C209F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3293C"/>
    <w:multiLevelType w:val="hybridMultilevel"/>
    <w:tmpl w:val="40880114"/>
    <w:lvl w:ilvl="0" w:tplc="C11E34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BF5F84"/>
    <w:multiLevelType w:val="hybridMultilevel"/>
    <w:tmpl w:val="1A14F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FD2237"/>
    <w:multiLevelType w:val="hybridMultilevel"/>
    <w:tmpl w:val="A7AE6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A907A0"/>
    <w:multiLevelType w:val="hybridMultilevel"/>
    <w:tmpl w:val="6516898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D475C"/>
    <w:multiLevelType w:val="hybridMultilevel"/>
    <w:tmpl w:val="A7AE6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3F6F84"/>
    <w:multiLevelType w:val="hybridMultilevel"/>
    <w:tmpl w:val="B9185CB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B93"/>
    <w:multiLevelType w:val="hybridMultilevel"/>
    <w:tmpl w:val="53765F04"/>
    <w:lvl w:ilvl="0" w:tplc="F02C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65D9B"/>
    <w:multiLevelType w:val="hybridMultilevel"/>
    <w:tmpl w:val="7CB6F8B2"/>
    <w:lvl w:ilvl="0" w:tplc="F02C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457F5"/>
    <w:multiLevelType w:val="hybridMultilevel"/>
    <w:tmpl w:val="1BC80EA2"/>
    <w:lvl w:ilvl="0" w:tplc="BA72265C">
      <w:start w:val="1"/>
      <w:numFmt w:val="bullet"/>
      <w:pStyle w:val="w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9188D"/>
    <w:multiLevelType w:val="hybridMultilevel"/>
    <w:tmpl w:val="2B12BF6E"/>
    <w:lvl w:ilvl="0" w:tplc="F02C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7C18"/>
    <w:multiLevelType w:val="hybridMultilevel"/>
    <w:tmpl w:val="0DC6AA94"/>
    <w:lvl w:ilvl="0" w:tplc="F614E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63A82"/>
    <w:multiLevelType w:val="hybridMultilevel"/>
    <w:tmpl w:val="8DB61B48"/>
    <w:lvl w:ilvl="0" w:tplc="F614E5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3B66D62"/>
    <w:multiLevelType w:val="hybridMultilevel"/>
    <w:tmpl w:val="4C7820A4"/>
    <w:lvl w:ilvl="0" w:tplc="BD724642">
      <w:start w:val="1"/>
      <w:numFmt w:val="decimal"/>
      <w:lvlText w:val="%1."/>
      <w:lvlJc w:val="left"/>
      <w:pPr>
        <w:ind w:left="685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4" w15:restartNumberingAfterBreak="0">
    <w:nsid w:val="75FF07B0"/>
    <w:multiLevelType w:val="hybridMultilevel"/>
    <w:tmpl w:val="27542332"/>
    <w:lvl w:ilvl="0" w:tplc="BD7246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DB2C91"/>
    <w:multiLevelType w:val="multilevel"/>
    <w:tmpl w:val="5FDC0526"/>
    <w:lvl w:ilvl="0">
      <w:start w:val="1"/>
      <w:numFmt w:val="decimal"/>
      <w:pStyle w:val="Listanumerycznapodstawowa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20"/>
  </w:num>
  <w:num w:numId="5">
    <w:abstractNumId w:val="4"/>
  </w:num>
  <w:num w:numId="6">
    <w:abstractNumId w:val="22"/>
  </w:num>
  <w:num w:numId="7">
    <w:abstractNumId w:val="18"/>
  </w:num>
  <w:num w:numId="8">
    <w:abstractNumId w:val="2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1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0"/>
  </w:num>
  <w:num w:numId="15">
    <w:abstractNumId w:val="1"/>
  </w:num>
  <w:num w:numId="16">
    <w:abstractNumId w:val="8"/>
  </w:num>
  <w:num w:numId="17">
    <w:abstractNumId w:val="25"/>
  </w:num>
  <w:num w:numId="18">
    <w:abstractNumId w:val="28"/>
  </w:num>
  <w:num w:numId="19">
    <w:abstractNumId w:val="30"/>
  </w:num>
  <w:num w:numId="20">
    <w:abstractNumId w:val="26"/>
  </w:num>
  <w:num w:numId="21">
    <w:abstractNumId w:val="32"/>
  </w:num>
  <w:num w:numId="22">
    <w:abstractNumId w:val="31"/>
  </w:num>
  <w:num w:numId="23">
    <w:abstractNumId w:val="10"/>
  </w:num>
  <w:num w:numId="24">
    <w:abstractNumId w:val="3"/>
  </w:num>
  <w:num w:numId="25">
    <w:abstractNumId w:val="17"/>
  </w:num>
  <w:num w:numId="26">
    <w:abstractNumId w:val="35"/>
  </w:num>
  <w:num w:numId="27">
    <w:abstractNumId w:val="5"/>
  </w:num>
  <w:num w:numId="28">
    <w:abstractNumId w:val="14"/>
  </w:num>
  <w:num w:numId="29">
    <w:abstractNumId w:val="7"/>
  </w:num>
  <w:num w:numId="30">
    <w:abstractNumId w:val="23"/>
  </w:num>
  <w:num w:numId="31">
    <w:abstractNumId w:val="9"/>
  </w:num>
  <w:num w:numId="32">
    <w:abstractNumId w:val="16"/>
  </w:num>
  <w:num w:numId="33">
    <w:abstractNumId w:val="2"/>
  </w:num>
  <w:num w:numId="34">
    <w:abstractNumId w:val="19"/>
  </w:num>
  <w:num w:numId="35">
    <w:abstractNumId w:val="6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01"/>
    <w:rsid w:val="000000F3"/>
    <w:rsid w:val="000003E7"/>
    <w:rsid w:val="000012AA"/>
    <w:rsid w:val="00001D7A"/>
    <w:rsid w:val="00002F11"/>
    <w:rsid w:val="000034C9"/>
    <w:rsid w:val="000057E5"/>
    <w:rsid w:val="000101DD"/>
    <w:rsid w:val="00010426"/>
    <w:rsid w:val="0001058A"/>
    <w:rsid w:val="00010670"/>
    <w:rsid w:val="00014188"/>
    <w:rsid w:val="00014894"/>
    <w:rsid w:val="000148B4"/>
    <w:rsid w:val="000223E6"/>
    <w:rsid w:val="00022A9F"/>
    <w:rsid w:val="000247DF"/>
    <w:rsid w:val="00032AD7"/>
    <w:rsid w:val="00036824"/>
    <w:rsid w:val="00036B72"/>
    <w:rsid w:val="00037553"/>
    <w:rsid w:val="00044464"/>
    <w:rsid w:val="00047134"/>
    <w:rsid w:val="00052F86"/>
    <w:rsid w:val="000555DB"/>
    <w:rsid w:val="00056DD7"/>
    <w:rsid w:val="00063E0F"/>
    <w:rsid w:val="000658FE"/>
    <w:rsid w:val="00070E8D"/>
    <w:rsid w:val="000736F0"/>
    <w:rsid w:val="000762B4"/>
    <w:rsid w:val="00076FF4"/>
    <w:rsid w:val="00077792"/>
    <w:rsid w:val="00087763"/>
    <w:rsid w:val="00093731"/>
    <w:rsid w:val="000A0EB1"/>
    <w:rsid w:val="000A1E17"/>
    <w:rsid w:val="000A303A"/>
    <w:rsid w:val="000A3C5F"/>
    <w:rsid w:val="000B28C0"/>
    <w:rsid w:val="000C3FC6"/>
    <w:rsid w:val="000D0573"/>
    <w:rsid w:val="000D0EFC"/>
    <w:rsid w:val="000D103A"/>
    <w:rsid w:val="000D4AF7"/>
    <w:rsid w:val="000E54C4"/>
    <w:rsid w:val="00101684"/>
    <w:rsid w:val="00104616"/>
    <w:rsid w:val="00116552"/>
    <w:rsid w:val="00121818"/>
    <w:rsid w:val="00133421"/>
    <w:rsid w:val="0013439A"/>
    <w:rsid w:val="00140B45"/>
    <w:rsid w:val="00142B91"/>
    <w:rsid w:val="0014459E"/>
    <w:rsid w:val="00146721"/>
    <w:rsid w:val="001545DF"/>
    <w:rsid w:val="0015472F"/>
    <w:rsid w:val="00155129"/>
    <w:rsid w:val="001606CC"/>
    <w:rsid w:val="001616F2"/>
    <w:rsid w:val="001659B5"/>
    <w:rsid w:val="00165AFC"/>
    <w:rsid w:val="00167F3C"/>
    <w:rsid w:val="00171876"/>
    <w:rsid w:val="00171C2A"/>
    <w:rsid w:val="00171D89"/>
    <w:rsid w:val="00174C88"/>
    <w:rsid w:val="001768FD"/>
    <w:rsid w:val="001840A9"/>
    <w:rsid w:val="00196B9E"/>
    <w:rsid w:val="001A31AC"/>
    <w:rsid w:val="001B1081"/>
    <w:rsid w:val="001B4D65"/>
    <w:rsid w:val="001B4E42"/>
    <w:rsid w:val="001B62B7"/>
    <w:rsid w:val="001C2541"/>
    <w:rsid w:val="001C30C4"/>
    <w:rsid w:val="001C78C9"/>
    <w:rsid w:val="001D0FE4"/>
    <w:rsid w:val="001D1A76"/>
    <w:rsid w:val="001D3A6B"/>
    <w:rsid w:val="001D46CB"/>
    <w:rsid w:val="001E3D3D"/>
    <w:rsid w:val="001F4020"/>
    <w:rsid w:val="001F5A24"/>
    <w:rsid w:val="001F7C3F"/>
    <w:rsid w:val="0022133F"/>
    <w:rsid w:val="00222C5A"/>
    <w:rsid w:val="002324C8"/>
    <w:rsid w:val="002337BB"/>
    <w:rsid w:val="00234E57"/>
    <w:rsid w:val="00240D15"/>
    <w:rsid w:val="00243C96"/>
    <w:rsid w:val="00246D02"/>
    <w:rsid w:val="00260F29"/>
    <w:rsid w:val="00261C69"/>
    <w:rsid w:val="0026483A"/>
    <w:rsid w:val="002654D8"/>
    <w:rsid w:val="00276ED7"/>
    <w:rsid w:val="00290BA7"/>
    <w:rsid w:val="002A46F4"/>
    <w:rsid w:val="002A4786"/>
    <w:rsid w:val="002B0332"/>
    <w:rsid w:val="002B086E"/>
    <w:rsid w:val="002B3AAF"/>
    <w:rsid w:val="002B44D5"/>
    <w:rsid w:val="002B719A"/>
    <w:rsid w:val="002C1AD2"/>
    <w:rsid w:val="002C35F4"/>
    <w:rsid w:val="002C5BBD"/>
    <w:rsid w:val="002C73D1"/>
    <w:rsid w:val="002D4568"/>
    <w:rsid w:val="002D4D44"/>
    <w:rsid w:val="002E5034"/>
    <w:rsid w:val="002E70F5"/>
    <w:rsid w:val="002F06F7"/>
    <w:rsid w:val="002F721B"/>
    <w:rsid w:val="0030019E"/>
    <w:rsid w:val="0030047F"/>
    <w:rsid w:val="00301F57"/>
    <w:rsid w:val="0030667C"/>
    <w:rsid w:val="0031149D"/>
    <w:rsid w:val="00311785"/>
    <w:rsid w:val="00312C71"/>
    <w:rsid w:val="00312EA7"/>
    <w:rsid w:val="0031477C"/>
    <w:rsid w:val="0031619B"/>
    <w:rsid w:val="00320A55"/>
    <w:rsid w:val="00320D19"/>
    <w:rsid w:val="003259F4"/>
    <w:rsid w:val="0033487D"/>
    <w:rsid w:val="00337F96"/>
    <w:rsid w:val="003435DD"/>
    <w:rsid w:val="00345BE7"/>
    <w:rsid w:val="00346770"/>
    <w:rsid w:val="003527A0"/>
    <w:rsid w:val="00354A93"/>
    <w:rsid w:val="0035514A"/>
    <w:rsid w:val="00357838"/>
    <w:rsid w:val="003720E4"/>
    <w:rsid w:val="00377029"/>
    <w:rsid w:val="00385296"/>
    <w:rsid w:val="003922A1"/>
    <w:rsid w:val="00393198"/>
    <w:rsid w:val="00393B5D"/>
    <w:rsid w:val="003B126E"/>
    <w:rsid w:val="003B23F3"/>
    <w:rsid w:val="003B37AF"/>
    <w:rsid w:val="003B3D4C"/>
    <w:rsid w:val="003B443C"/>
    <w:rsid w:val="003B459F"/>
    <w:rsid w:val="003B63D9"/>
    <w:rsid w:val="003B75C7"/>
    <w:rsid w:val="003C2DA1"/>
    <w:rsid w:val="003C7AC1"/>
    <w:rsid w:val="003D0E52"/>
    <w:rsid w:val="003D0F93"/>
    <w:rsid w:val="003D27FA"/>
    <w:rsid w:val="003D4ABA"/>
    <w:rsid w:val="003E01E2"/>
    <w:rsid w:val="003E1DB2"/>
    <w:rsid w:val="00403BC7"/>
    <w:rsid w:val="00403D80"/>
    <w:rsid w:val="00412C1D"/>
    <w:rsid w:val="004130F7"/>
    <w:rsid w:val="004158A8"/>
    <w:rsid w:val="0041627D"/>
    <w:rsid w:val="0041737D"/>
    <w:rsid w:val="004243FF"/>
    <w:rsid w:val="00437BDD"/>
    <w:rsid w:val="004404E4"/>
    <w:rsid w:val="00440A7F"/>
    <w:rsid w:val="00440CD3"/>
    <w:rsid w:val="00444137"/>
    <w:rsid w:val="00450A95"/>
    <w:rsid w:val="0045338F"/>
    <w:rsid w:val="00457FFD"/>
    <w:rsid w:val="004635D3"/>
    <w:rsid w:val="00464F58"/>
    <w:rsid w:val="00466959"/>
    <w:rsid w:val="00466A01"/>
    <w:rsid w:val="00467BD2"/>
    <w:rsid w:val="00473209"/>
    <w:rsid w:val="00474274"/>
    <w:rsid w:val="004779DD"/>
    <w:rsid w:val="0048354C"/>
    <w:rsid w:val="00487DFE"/>
    <w:rsid w:val="00491679"/>
    <w:rsid w:val="00493DBB"/>
    <w:rsid w:val="00494DEE"/>
    <w:rsid w:val="00494F9B"/>
    <w:rsid w:val="00497CDE"/>
    <w:rsid w:val="004A05BD"/>
    <w:rsid w:val="004A4038"/>
    <w:rsid w:val="004A54B9"/>
    <w:rsid w:val="004A6B5C"/>
    <w:rsid w:val="004B0C5C"/>
    <w:rsid w:val="004B34E1"/>
    <w:rsid w:val="004B5691"/>
    <w:rsid w:val="004B7FDD"/>
    <w:rsid w:val="004C0F60"/>
    <w:rsid w:val="004C2BBD"/>
    <w:rsid w:val="004C6D41"/>
    <w:rsid w:val="004D1BD4"/>
    <w:rsid w:val="004D357E"/>
    <w:rsid w:val="004D6E09"/>
    <w:rsid w:val="004E00E0"/>
    <w:rsid w:val="004E2D61"/>
    <w:rsid w:val="004E4E8F"/>
    <w:rsid w:val="004E6301"/>
    <w:rsid w:val="004E6386"/>
    <w:rsid w:val="004F415D"/>
    <w:rsid w:val="004F4894"/>
    <w:rsid w:val="004F4EF2"/>
    <w:rsid w:val="00500EDD"/>
    <w:rsid w:val="0050563E"/>
    <w:rsid w:val="00512D65"/>
    <w:rsid w:val="00513F2F"/>
    <w:rsid w:val="00514D98"/>
    <w:rsid w:val="0051621C"/>
    <w:rsid w:val="0051728B"/>
    <w:rsid w:val="0052360C"/>
    <w:rsid w:val="00525542"/>
    <w:rsid w:val="00530720"/>
    <w:rsid w:val="00543863"/>
    <w:rsid w:val="00543FBD"/>
    <w:rsid w:val="00545593"/>
    <w:rsid w:val="005471C9"/>
    <w:rsid w:val="00547E7A"/>
    <w:rsid w:val="005551C7"/>
    <w:rsid w:val="00557FD2"/>
    <w:rsid w:val="005634EA"/>
    <w:rsid w:val="005647D9"/>
    <w:rsid w:val="0057619A"/>
    <w:rsid w:val="005762C6"/>
    <w:rsid w:val="0058387F"/>
    <w:rsid w:val="0058607F"/>
    <w:rsid w:val="0059205B"/>
    <w:rsid w:val="00592364"/>
    <w:rsid w:val="005930F1"/>
    <w:rsid w:val="0059321F"/>
    <w:rsid w:val="005972D1"/>
    <w:rsid w:val="005A02AB"/>
    <w:rsid w:val="005A1A2F"/>
    <w:rsid w:val="005A26EF"/>
    <w:rsid w:val="005A574E"/>
    <w:rsid w:val="005B3DE1"/>
    <w:rsid w:val="005B7A4C"/>
    <w:rsid w:val="005C1542"/>
    <w:rsid w:val="005C3645"/>
    <w:rsid w:val="005C3A2D"/>
    <w:rsid w:val="005C5176"/>
    <w:rsid w:val="005D1FBA"/>
    <w:rsid w:val="005D2078"/>
    <w:rsid w:val="005E2085"/>
    <w:rsid w:val="005E30A6"/>
    <w:rsid w:val="005E3AC7"/>
    <w:rsid w:val="005E3CA2"/>
    <w:rsid w:val="005E517C"/>
    <w:rsid w:val="005F09D9"/>
    <w:rsid w:val="005F0BD7"/>
    <w:rsid w:val="005F63A4"/>
    <w:rsid w:val="006066C3"/>
    <w:rsid w:val="00614FCB"/>
    <w:rsid w:val="006178E7"/>
    <w:rsid w:val="006212FC"/>
    <w:rsid w:val="006236B7"/>
    <w:rsid w:val="006349D4"/>
    <w:rsid w:val="00635B22"/>
    <w:rsid w:val="00636978"/>
    <w:rsid w:val="0064009B"/>
    <w:rsid w:val="0064097F"/>
    <w:rsid w:val="00645CCF"/>
    <w:rsid w:val="00646FFD"/>
    <w:rsid w:val="00651F66"/>
    <w:rsid w:val="006548C5"/>
    <w:rsid w:val="0066111E"/>
    <w:rsid w:val="0066314D"/>
    <w:rsid w:val="0067099B"/>
    <w:rsid w:val="00673046"/>
    <w:rsid w:val="00681D5B"/>
    <w:rsid w:val="006833A2"/>
    <w:rsid w:val="006915DC"/>
    <w:rsid w:val="006939F6"/>
    <w:rsid w:val="00693D67"/>
    <w:rsid w:val="00696FA7"/>
    <w:rsid w:val="0069736E"/>
    <w:rsid w:val="006A2D46"/>
    <w:rsid w:val="006A350D"/>
    <w:rsid w:val="006A4E76"/>
    <w:rsid w:val="006A5C35"/>
    <w:rsid w:val="006A626E"/>
    <w:rsid w:val="006B1F23"/>
    <w:rsid w:val="006B23A2"/>
    <w:rsid w:val="006C410E"/>
    <w:rsid w:val="006C548B"/>
    <w:rsid w:val="006C6AEE"/>
    <w:rsid w:val="006C7099"/>
    <w:rsid w:val="006D5D18"/>
    <w:rsid w:val="006D63E1"/>
    <w:rsid w:val="006D7516"/>
    <w:rsid w:val="006E04C7"/>
    <w:rsid w:val="006E19B6"/>
    <w:rsid w:val="006E1D05"/>
    <w:rsid w:val="006F1C04"/>
    <w:rsid w:val="006F52AD"/>
    <w:rsid w:val="006F6EE9"/>
    <w:rsid w:val="00701E28"/>
    <w:rsid w:val="0070288B"/>
    <w:rsid w:val="007046B6"/>
    <w:rsid w:val="00704762"/>
    <w:rsid w:val="0070491E"/>
    <w:rsid w:val="00707326"/>
    <w:rsid w:val="0070789D"/>
    <w:rsid w:val="00707E16"/>
    <w:rsid w:val="00720123"/>
    <w:rsid w:val="00724B75"/>
    <w:rsid w:val="0073061D"/>
    <w:rsid w:val="00731E62"/>
    <w:rsid w:val="007332A2"/>
    <w:rsid w:val="007337AC"/>
    <w:rsid w:val="007341D3"/>
    <w:rsid w:val="00734824"/>
    <w:rsid w:val="00735CE6"/>
    <w:rsid w:val="00735F4E"/>
    <w:rsid w:val="007375B6"/>
    <w:rsid w:val="0076601D"/>
    <w:rsid w:val="0076633F"/>
    <w:rsid w:val="00766DDC"/>
    <w:rsid w:val="00770CD4"/>
    <w:rsid w:val="00772E58"/>
    <w:rsid w:val="007742E8"/>
    <w:rsid w:val="0077578C"/>
    <w:rsid w:val="00782F9F"/>
    <w:rsid w:val="007846CB"/>
    <w:rsid w:val="00784CB6"/>
    <w:rsid w:val="007858A8"/>
    <w:rsid w:val="00785FF9"/>
    <w:rsid w:val="00796A53"/>
    <w:rsid w:val="00797CAA"/>
    <w:rsid w:val="007A146D"/>
    <w:rsid w:val="007A273F"/>
    <w:rsid w:val="007A311F"/>
    <w:rsid w:val="007A419F"/>
    <w:rsid w:val="007A5EE3"/>
    <w:rsid w:val="007B02AF"/>
    <w:rsid w:val="007B3625"/>
    <w:rsid w:val="007B4744"/>
    <w:rsid w:val="007B6E0C"/>
    <w:rsid w:val="007C0B71"/>
    <w:rsid w:val="007C1939"/>
    <w:rsid w:val="007C26FB"/>
    <w:rsid w:val="007E340F"/>
    <w:rsid w:val="007E3F1C"/>
    <w:rsid w:val="007E4DB5"/>
    <w:rsid w:val="007E57A9"/>
    <w:rsid w:val="007E65F3"/>
    <w:rsid w:val="007F066E"/>
    <w:rsid w:val="007F7BB3"/>
    <w:rsid w:val="0080077E"/>
    <w:rsid w:val="00800817"/>
    <w:rsid w:val="00803A53"/>
    <w:rsid w:val="00822A86"/>
    <w:rsid w:val="00822E51"/>
    <w:rsid w:val="00822E68"/>
    <w:rsid w:val="00823FA2"/>
    <w:rsid w:val="00825524"/>
    <w:rsid w:val="00827151"/>
    <w:rsid w:val="00834FBA"/>
    <w:rsid w:val="0083599C"/>
    <w:rsid w:val="0084021A"/>
    <w:rsid w:val="008409F8"/>
    <w:rsid w:val="00841541"/>
    <w:rsid w:val="008477C6"/>
    <w:rsid w:val="00855088"/>
    <w:rsid w:val="00864D87"/>
    <w:rsid w:val="00867019"/>
    <w:rsid w:val="00881D69"/>
    <w:rsid w:val="00882167"/>
    <w:rsid w:val="0088267C"/>
    <w:rsid w:val="00885671"/>
    <w:rsid w:val="008B4D2E"/>
    <w:rsid w:val="008B7452"/>
    <w:rsid w:val="008D144B"/>
    <w:rsid w:val="008D70E3"/>
    <w:rsid w:val="008E18FB"/>
    <w:rsid w:val="008E1AAB"/>
    <w:rsid w:val="008E205E"/>
    <w:rsid w:val="008E23FC"/>
    <w:rsid w:val="008E2A35"/>
    <w:rsid w:val="008E430D"/>
    <w:rsid w:val="008E5B33"/>
    <w:rsid w:val="008F48FD"/>
    <w:rsid w:val="008F5432"/>
    <w:rsid w:val="00905002"/>
    <w:rsid w:val="00910747"/>
    <w:rsid w:val="00910C71"/>
    <w:rsid w:val="00913055"/>
    <w:rsid w:val="00920ED6"/>
    <w:rsid w:val="00923589"/>
    <w:rsid w:val="009341D8"/>
    <w:rsid w:val="0093556E"/>
    <w:rsid w:val="009451C0"/>
    <w:rsid w:val="00946A24"/>
    <w:rsid w:val="0095225C"/>
    <w:rsid w:val="0095329A"/>
    <w:rsid w:val="00953858"/>
    <w:rsid w:val="00953B3B"/>
    <w:rsid w:val="00955239"/>
    <w:rsid w:val="009615B7"/>
    <w:rsid w:val="00964DBC"/>
    <w:rsid w:val="009732DA"/>
    <w:rsid w:val="00974D00"/>
    <w:rsid w:val="00977884"/>
    <w:rsid w:val="00980402"/>
    <w:rsid w:val="00985EC4"/>
    <w:rsid w:val="00986CFB"/>
    <w:rsid w:val="009A3235"/>
    <w:rsid w:val="009A76AB"/>
    <w:rsid w:val="009B5996"/>
    <w:rsid w:val="009B6C35"/>
    <w:rsid w:val="009C1CA4"/>
    <w:rsid w:val="009C2333"/>
    <w:rsid w:val="009D0D20"/>
    <w:rsid w:val="009D1630"/>
    <w:rsid w:val="009D4440"/>
    <w:rsid w:val="009E7A80"/>
    <w:rsid w:val="009F03A2"/>
    <w:rsid w:val="009F0B0A"/>
    <w:rsid w:val="00A14688"/>
    <w:rsid w:val="00A16178"/>
    <w:rsid w:val="00A17E3C"/>
    <w:rsid w:val="00A20E54"/>
    <w:rsid w:val="00A21096"/>
    <w:rsid w:val="00A22A3F"/>
    <w:rsid w:val="00A27695"/>
    <w:rsid w:val="00A310C5"/>
    <w:rsid w:val="00A33644"/>
    <w:rsid w:val="00A460C6"/>
    <w:rsid w:val="00A46655"/>
    <w:rsid w:val="00A504E1"/>
    <w:rsid w:val="00A51EE4"/>
    <w:rsid w:val="00A53C70"/>
    <w:rsid w:val="00A565A9"/>
    <w:rsid w:val="00A64574"/>
    <w:rsid w:val="00A65953"/>
    <w:rsid w:val="00A70568"/>
    <w:rsid w:val="00A7558B"/>
    <w:rsid w:val="00A8469D"/>
    <w:rsid w:val="00AA305D"/>
    <w:rsid w:val="00AB083C"/>
    <w:rsid w:val="00AB095B"/>
    <w:rsid w:val="00AB0A12"/>
    <w:rsid w:val="00AB0A52"/>
    <w:rsid w:val="00AB2396"/>
    <w:rsid w:val="00AB3657"/>
    <w:rsid w:val="00AC36E5"/>
    <w:rsid w:val="00AD0816"/>
    <w:rsid w:val="00AD2528"/>
    <w:rsid w:val="00AD28BF"/>
    <w:rsid w:val="00AD365B"/>
    <w:rsid w:val="00AD6801"/>
    <w:rsid w:val="00AD6FF0"/>
    <w:rsid w:val="00AE106C"/>
    <w:rsid w:val="00AE25C6"/>
    <w:rsid w:val="00AE323A"/>
    <w:rsid w:val="00AE404C"/>
    <w:rsid w:val="00AE407C"/>
    <w:rsid w:val="00AF5F96"/>
    <w:rsid w:val="00B00F0B"/>
    <w:rsid w:val="00B06D60"/>
    <w:rsid w:val="00B22849"/>
    <w:rsid w:val="00B30D77"/>
    <w:rsid w:val="00B33183"/>
    <w:rsid w:val="00B34DD2"/>
    <w:rsid w:val="00B417C1"/>
    <w:rsid w:val="00B4438A"/>
    <w:rsid w:val="00B44511"/>
    <w:rsid w:val="00B44B97"/>
    <w:rsid w:val="00B51C45"/>
    <w:rsid w:val="00B540DB"/>
    <w:rsid w:val="00B54DC8"/>
    <w:rsid w:val="00B6311B"/>
    <w:rsid w:val="00B6441D"/>
    <w:rsid w:val="00B64D3A"/>
    <w:rsid w:val="00B7218B"/>
    <w:rsid w:val="00B73140"/>
    <w:rsid w:val="00B738EB"/>
    <w:rsid w:val="00B77831"/>
    <w:rsid w:val="00B87F0B"/>
    <w:rsid w:val="00B9150D"/>
    <w:rsid w:val="00B93D65"/>
    <w:rsid w:val="00B95A2B"/>
    <w:rsid w:val="00BA0EE7"/>
    <w:rsid w:val="00BA1513"/>
    <w:rsid w:val="00BA1EFC"/>
    <w:rsid w:val="00BA2277"/>
    <w:rsid w:val="00BA4B45"/>
    <w:rsid w:val="00BA7594"/>
    <w:rsid w:val="00BA7E16"/>
    <w:rsid w:val="00BB19BF"/>
    <w:rsid w:val="00BB1F31"/>
    <w:rsid w:val="00BC2EBB"/>
    <w:rsid w:val="00BC2EF3"/>
    <w:rsid w:val="00BC5C7D"/>
    <w:rsid w:val="00BC621D"/>
    <w:rsid w:val="00BC64A5"/>
    <w:rsid w:val="00BD0BC4"/>
    <w:rsid w:val="00BD56E9"/>
    <w:rsid w:val="00BD684D"/>
    <w:rsid w:val="00BD6C76"/>
    <w:rsid w:val="00BE4CB7"/>
    <w:rsid w:val="00BE6618"/>
    <w:rsid w:val="00BF24D6"/>
    <w:rsid w:val="00BF383A"/>
    <w:rsid w:val="00BF48D7"/>
    <w:rsid w:val="00BF49B2"/>
    <w:rsid w:val="00BF7F48"/>
    <w:rsid w:val="00C021B2"/>
    <w:rsid w:val="00C02F1C"/>
    <w:rsid w:val="00C04AC7"/>
    <w:rsid w:val="00C07D96"/>
    <w:rsid w:val="00C105F1"/>
    <w:rsid w:val="00C12A65"/>
    <w:rsid w:val="00C15AD8"/>
    <w:rsid w:val="00C16E6E"/>
    <w:rsid w:val="00C17B0C"/>
    <w:rsid w:val="00C21F4F"/>
    <w:rsid w:val="00C354CF"/>
    <w:rsid w:val="00C40D8F"/>
    <w:rsid w:val="00C45227"/>
    <w:rsid w:val="00C45E9B"/>
    <w:rsid w:val="00C46C1B"/>
    <w:rsid w:val="00C50311"/>
    <w:rsid w:val="00C50659"/>
    <w:rsid w:val="00C5196D"/>
    <w:rsid w:val="00C51E9A"/>
    <w:rsid w:val="00C53DA3"/>
    <w:rsid w:val="00C55BA4"/>
    <w:rsid w:val="00C711AD"/>
    <w:rsid w:val="00C716EE"/>
    <w:rsid w:val="00C72724"/>
    <w:rsid w:val="00C730FA"/>
    <w:rsid w:val="00C77851"/>
    <w:rsid w:val="00C81454"/>
    <w:rsid w:val="00C851EC"/>
    <w:rsid w:val="00C870FD"/>
    <w:rsid w:val="00C96E3F"/>
    <w:rsid w:val="00C9745C"/>
    <w:rsid w:val="00CA488A"/>
    <w:rsid w:val="00CB4587"/>
    <w:rsid w:val="00CC07C1"/>
    <w:rsid w:val="00CC4939"/>
    <w:rsid w:val="00CC6E45"/>
    <w:rsid w:val="00CD22EA"/>
    <w:rsid w:val="00CE02F9"/>
    <w:rsid w:val="00CE51F8"/>
    <w:rsid w:val="00CE578D"/>
    <w:rsid w:val="00CF6ED0"/>
    <w:rsid w:val="00CF7330"/>
    <w:rsid w:val="00D0160A"/>
    <w:rsid w:val="00D044ED"/>
    <w:rsid w:val="00D10605"/>
    <w:rsid w:val="00D11AD5"/>
    <w:rsid w:val="00D14D60"/>
    <w:rsid w:val="00D16F23"/>
    <w:rsid w:val="00D17CC8"/>
    <w:rsid w:val="00D43FC6"/>
    <w:rsid w:val="00D462E4"/>
    <w:rsid w:val="00D51F79"/>
    <w:rsid w:val="00D609C0"/>
    <w:rsid w:val="00D62E18"/>
    <w:rsid w:val="00D85E2F"/>
    <w:rsid w:val="00D866E0"/>
    <w:rsid w:val="00D9468D"/>
    <w:rsid w:val="00DA06FE"/>
    <w:rsid w:val="00DA0749"/>
    <w:rsid w:val="00DB2DB7"/>
    <w:rsid w:val="00DD0589"/>
    <w:rsid w:val="00DD1861"/>
    <w:rsid w:val="00DD1B4C"/>
    <w:rsid w:val="00DD4A6A"/>
    <w:rsid w:val="00DD5A39"/>
    <w:rsid w:val="00DE1BAA"/>
    <w:rsid w:val="00DE2BBB"/>
    <w:rsid w:val="00DE3B40"/>
    <w:rsid w:val="00DF4844"/>
    <w:rsid w:val="00E02640"/>
    <w:rsid w:val="00E035A3"/>
    <w:rsid w:val="00E05662"/>
    <w:rsid w:val="00E10099"/>
    <w:rsid w:val="00E14763"/>
    <w:rsid w:val="00E1748D"/>
    <w:rsid w:val="00E2652B"/>
    <w:rsid w:val="00E3142A"/>
    <w:rsid w:val="00E35EE5"/>
    <w:rsid w:val="00E366C3"/>
    <w:rsid w:val="00E50DB3"/>
    <w:rsid w:val="00E50F27"/>
    <w:rsid w:val="00E54AF1"/>
    <w:rsid w:val="00E60F27"/>
    <w:rsid w:val="00E61DB4"/>
    <w:rsid w:val="00E62EA3"/>
    <w:rsid w:val="00E65850"/>
    <w:rsid w:val="00E66CE3"/>
    <w:rsid w:val="00E708BA"/>
    <w:rsid w:val="00E712C8"/>
    <w:rsid w:val="00E74414"/>
    <w:rsid w:val="00E76F38"/>
    <w:rsid w:val="00E82C12"/>
    <w:rsid w:val="00E87B12"/>
    <w:rsid w:val="00EA1E94"/>
    <w:rsid w:val="00EA303B"/>
    <w:rsid w:val="00EA307C"/>
    <w:rsid w:val="00EA7402"/>
    <w:rsid w:val="00EA75FA"/>
    <w:rsid w:val="00EC1303"/>
    <w:rsid w:val="00EC3717"/>
    <w:rsid w:val="00EC6602"/>
    <w:rsid w:val="00ED0324"/>
    <w:rsid w:val="00ED0B75"/>
    <w:rsid w:val="00ED4D01"/>
    <w:rsid w:val="00EE0407"/>
    <w:rsid w:val="00EE5E11"/>
    <w:rsid w:val="00EE73AB"/>
    <w:rsid w:val="00EF0AD0"/>
    <w:rsid w:val="00EF17D1"/>
    <w:rsid w:val="00EF1845"/>
    <w:rsid w:val="00EF3D91"/>
    <w:rsid w:val="00EF4232"/>
    <w:rsid w:val="00EF6A62"/>
    <w:rsid w:val="00F00105"/>
    <w:rsid w:val="00F01A19"/>
    <w:rsid w:val="00F024B0"/>
    <w:rsid w:val="00F079BF"/>
    <w:rsid w:val="00F1308A"/>
    <w:rsid w:val="00F14B26"/>
    <w:rsid w:val="00F16035"/>
    <w:rsid w:val="00F16640"/>
    <w:rsid w:val="00F20671"/>
    <w:rsid w:val="00F2591B"/>
    <w:rsid w:val="00F319A6"/>
    <w:rsid w:val="00F3265D"/>
    <w:rsid w:val="00F32D15"/>
    <w:rsid w:val="00F33B78"/>
    <w:rsid w:val="00F427B3"/>
    <w:rsid w:val="00F43E68"/>
    <w:rsid w:val="00F4688F"/>
    <w:rsid w:val="00F510DF"/>
    <w:rsid w:val="00F5241A"/>
    <w:rsid w:val="00F55A1A"/>
    <w:rsid w:val="00F55D46"/>
    <w:rsid w:val="00F57639"/>
    <w:rsid w:val="00F61F84"/>
    <w:rsid w:val="00F67722"/>
    <w:rsid w:val="00F712B2"/>
    <w:rsid w:val="00F735F7"/>
    <w:rsid w:val="00F74CDF"/>
    <w:rsid w:val="00F7649E"/>
    <w:rsid w:val="00F81F45"/>
    <w:rsid w:val="00F83E09"/>
    <w:rsid w:val="00F85F23"/>
    <w:rsid w:val="00F93913"/>
    <w:rsid w:val="00F948B5"/>
    <w:rsid w:val="00F971C5"/>
    <w:rsid w:val="00FA4C49"/>
    <w:rsid w:val="00FA73AB"/>
    <w:rsid w:val="00FB3272"/>
    <w:rsid w:val="00FC139A"/>
    <w:rsid w:val="00FC4546"/>
    <w:rsid w:val="00FC6F18"/>
    <w:rsid w:val="00FC729D"/>
    <w:rsid w:val="00FD781B"/>
    <w:rsid w:val="00FE0800"/>
    <w:rsid w:val="00FE362A"/>
    <w:rsid w:val="00FE4D8D"/>
    <w:rsid w:val="00FE5F60"/>
    <w:rsid w:val="00FF387B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FCF2E-24AE-479F-A5EC-DC3C15D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BA7"/>
  </w:style>
  <w:style w:type="paragraph" w:styleId="Nagwek1">
    <w:name w:val="heading 1"/>
    <w:basedOn w:val="Normalny"/>
    <w:next w:val="Normalny"/>
    <w:link w:val="Nagwek1Znak"/>
    <w:uiPriority w:val="9"/>
    <w:qFormat/>
    <w:rsid w:val="00BF48D7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4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A488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A6B5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4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rsid w:val="00CA48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A6B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AD6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">
    <w:name w:val="q"/>
    <w:basedOn w:val="Normalny"/>
    <w:qFormat/>
    <w:rsid w:val="009D444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B08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14FCB"/>
  </w:style>
  <w:style w:type="character" w:customStyle="1" w:styleId="Teksttreci">
    <w:name w:val="Tekst treści_"/>
    <w:link w:val="Teksttreci1"/>
    <w:rsid w:val="00964DB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64DBC"/>
    <w:pPr>
      <w:shd w:val="clear" w:color="auto" w:fill="FFFFFF"/>
      <w:spacing w:before="180" w:beforeAutospacing="1" w:after="1500" w:line="411" w:lineRule="exact"/>
      <w:ind w:right="-57" w:hanging="720"/>
      <w:jc w:val="center"/>
    </w:pPr>
  </w:style>
  <w:style w:type="character" w:customStyle="1" w:styleId="FontStyle170">
    <w:name w:val="Font Style170"/>
    <w:rsid w:val="00964DBC"/>
    <w:rPr>
      <w:rFonts w:ascii="Franklin Gothic Book" w:hAnsi="Franklin Gothic Book" w:cs="Franklin Gothic Book"/>
      <w:sz w:val="18"/>
      <w:szCs w:val="18"/>
    </w:rPr>
  </w:style>
  <w:style w:type="paragraph" w:customStyle="1" w:styleId="w">
    <w:name w:val="w"/>
    <w:basedOn w:val="Teksttreci1"/>
    <w:qFormat/>
    <w:rsid w:val="00964DBC"/>
    <w:pPr>
      <w:numPr>
        <w:numId w:val="1"/>
      </w:numPr>
      <w:shd w:val="clear" w:color="auto" w:fill="auto"/>
      <w:tabs>
        <w:tab w:val="num" w:pos="360"/>
        <w:tab w:val="left" w:pos="567"/>
      </w:tabs>
      <w:spacing w:before="0" w:beforeAutospacing="0" w:after="0" w:line="240" w:lineRule="auto"/>
      <w:ind w:left="568" w:right="0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aliases w:val="tabela,Normalny (Web)1,Normalny (Web) Znak1,Normalny (Web) Znak1 Znak Znak,Normalny (Web) Znak Znak Znak"/>
    <w:basedOn w:val="Normalny"/>
    <w:link w:val="NormalnyWebZnak"/>
    <w:unhideWhenUsed/>
    <w:rsid w:val="00E2652B"/>
    <w:pPr>
      <w:spacing w:before="100" w:beforeAutospacing="1" w:after="100" w:afterAutospacing="1" w:line="240" w:lineRule="auto"/>
      <w:ind w:right="-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tabela Znak,Normalny (Web)1 Znak,Normalny (Web) Znak1 Znak,Normalny (Web) Znak1 Znak Znak Znak,Normalny (Web) Znak Znak Znak Znak"/>
    <w:basedOn w:val="Domylnaczcionkaakapitu"/>
    <w:link w:val="NormalnyWeb"/>
    <w:rsid w:val="00EE04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qFormat/>
    <w:rsid w:val="00E2652B"/>
    <w:pPr>
      <w:spacing w:after="0" w:line="360" w:lineRule="auto"/>
      <w:ind w:firstLine="709"/>
      <w:jc w:val="both"/>
    </w:pPr>
    <w:rPr>
      <w:rFonts w:ascii="Century Gothic" w:eastAsia="Times New Roman" w:hAnsi="Century Gothic" w:cs="Arial"/>
      <w:sz w:val="24"/>
      <w:szCs w:val="20"/>
      <w:lang w:eastAsia="pl-PL"/>
    </w:rPr>
  </w:style>
  <w:style w:type="paragraph" w:customStyle="1" w:styleId="lewy">
    <w:name w:val="lewy"/>
    <w:basedOn w:val="1"/>
    <w:qFormat/>
    <w:rsid w:val="00E2652B"/>
    <w:pPr>
      <w:spacing w:line="240" w:lineRule="auto"/>
      <w:ind w:firstLine="0"/>
      <w:jc w:val="left"/>
    </w:pPr>
    <w:rPr>
      <w:sz w:val="20"/>
    </w:rPr>
  </w:style>
  <w:style w:type="paragraph" w:customStyle="1" w:styleId="Styl1">
    <w:name w:val="Styl1"/>
    <w:basedOn w:val="Normalny"/>
    <w:qFormat/>
    <w:rsid w:val="008F5432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2">
    <w:name w:val="Style12"/>
    <w:basedOn w:val="Normalny"/>
    <w:rsid w:val="00BA2277"/>
    <w:pPr>
      <w:widowControl w:val="0"/>
      <w:autoSpaceDE w:val="0"/>
      <w:autoSpaceDN w:val="0"/>
      <w:adjustRightInd w:val="0"/>
      <w:spacing w:before="100" w:beforeAutospacing="1" w:after="0" w:line="310" w:lineRule="exact"/>
      <w:ind w:right="-57"/>
      <w:jc w:val="both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paragraph" w:customStyle="1" w:styleId="wwww">
    <w:name w:val="wwww"/>
    <w:basedOn w:val="Normalny"/>
    <w:qFormat/>
    <w:rsid w:val="00D17CC8"/>
    <w:pPr>
      <w:numPr>
        <w:numId w:val="5"/>
      </w:numPr>
      <w:spacing w:after="0" w:line="240" w:lineRule="auto"/>
      <w:ind w:left="568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qqqq">
    <w:name w:val="qqqq"/>
    <w:basedOn w:val="Normalny"/>
    <w:qFormat/>
    <w:rsid w:val="0084021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337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AC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85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55088"/>
  </w:style>
  <w:style w:type="paragraph" w:styleId="Stopka">
    <w:name w:val="footer"/>
    <w:basedOn w:val="Normalny"/>
    <w:link w:val="StopkaZnak"/>
    <w:uiPriority w:val="99"/>
    <w:unhideWhenUsed/>
    <w:rsid w:val="0085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088"/>
  </w:style>
  <w:style w:type="paragraph" w:styleId="Tekstpodstawowy">
    <w:name w:val="Body Text"/>
    <w:aliases w:val="Tekst podstawowy  Ja,anita1,a2,block style,Odstęp"/>
    <w:basedOn w:val="Normalny"/>
    <w:link w:val="TekstpodstawowyZnak"/>
    <w:uiPriority w:val="99"/>
    <w:rsid w:val="007E4DB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uiPriority w:val="99"/>
    <w:rsid w:val="007E4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2EA7"/>
    <w:rPr>
      <w:strike w:val="0"/>
      <w:dstrike w:val="0"/>
      <w:color w:val="114488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69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6959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69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6959"/>
  </w:style>
  <w:style w:type="paragraph" w:customStyle="1" w:styleId="Normalny11">
    <w:name w:val="Normalny11"/>
    <w:rsid w:val="00FA4C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FA4C49"/>
  </w:style>
  <w:style w:type="paragraph" w:customStyle="1" w:styleId="Normalny1">
    <w:name w:val="Normalny1"/>
    <w:basedOn w:val="Normalny"/>
    <w:rsid w:val="00FA4C49"/>
    <w:pPr>
      <w:widowControl w:val="0"/>
      <w:suppressAutoHyphens/>
      <w:autoSpaceDE w:val="0"/>
      <w:spacing w:before="30" w:after="30" w:line="240" w:lineRule="auto"/>
      <w:ind w:right="113"/>
      <w:jc w:val="center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pkttabelaChar">
    <w:name w:val="pkt tabela Char"/>
    <w:link w:val="pkttabela"/>
    <w:uiPriority w:val="99"/>
    <w:locked/>
    <w:rsid w:val="00CA488A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CA488A"/>
    <w:pPr>
      <w:tabs>
        <w:tab w:val="num" w:pos="720"/>
      </w:tabs>
      <w:spacing w:before="20" w:after="20" w:line="240" w:lineRule="auto"/>
      <w:ind w:left="175" w:hanging="142"/>
      <w:contextualSpacing/>
      <w:jc w:val="both"/>
    </w:pPr>
    <w:rPr>
      <w:rFonts w:ascii="Arial Narrow" w:hAnsi="Arial Narro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1F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1F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A3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10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058A"/>
  </w:style>
  <w:style w:type="paragraph" w:styleId="Listapunktowana2">
    <w:name w:val="List Bullet 2"/>
    <w:basedOn w:val="Normalny"/>
    <w:rsid w:val="004F4EF2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4F4EF2"/>
    <w:pPr>
      <w:numPr>
        <w:numId w:val="15"/>
      </w:numPr>
      <w:contextualSpacing/>
    </w:pPr>
  </w:style>
  <w:style w:type="paragraph" w:customStyle="1" w:styleId="punktorpoziom1">
    <w:name w:val="punktor poziom 1"/>
    <w:basedOn w:val="Normalny"/>
    <w:link w:val="punktorpoziom1Znak"/>
    <w:qFormat/>
    <w:rsid w:val="006E1D05"/>
    <w:pPr>
      <w:widowControl w:val="0"/>
      <w:numPr>
        <w:numId w:val="16"/>
      </w:numPr>
      <w:spacing w:after="120" w:line="240" w:lineRule="auto"/>
      <w:jc w:val="both"/>
    </w:pPr>
    <w:rPr>
      <w:rFonts w:ascii="Calibri" w:eastAsia="Times New Roman" w:hAnsi="Calibri" w:cs="Times New Roman"/>
      <w:snapToGrid w:val="0"/>
    </w:rPr>
  </w:style>
  <w:style w:type="character" w:customStyle="1" w:styleId="punktorpoziom1Znak">
    <w:name w:val="punktor poziom 1 Znak"/>
    <w:link w:val="punktorpoziom1"/>
    <w:rsid w:val="006E1D05"/>
    <w:rPr>
      <w:rFonts w:ascii="Calibri" w:eastAsia="Times New Roman" w:hAnsi="Calibri" w:cs="Times New Roman"/>
      <w:snapToGrid w:val="0"/>
    </w:rPr>
  </w:style>
  <w:style w:type="paragraph" w:customStyle="1" w:styleId="punktorpoziom2">
    <w:name w:val="punktor poziom 2"/>
    <w:basedOn w:val="punktorpoziom1"/>
    <w:qFormat/>
    <w:rsid w:val="006E1D05"/>
    <w:pPr>
      <w:numPr>
        <w:ilvl w:val="1"/>
      </w:numPr>
      <w:ind w:left="1080"/>
    </w:pPr>
  </w:style>
  <w:style w:type="paragraph" w:customStyle="1" w:styleId="Tekstwierszatabeli">
    <w:name w:val="Tekst wiersza tabeli"/>
    <w:basedOn w:val="Normalny"/>
    <w:link w:val="TekstwierszatabeliZnak"/>
    <w:qFormat/>
    <w:rsid w:val="00F32D15"/>
    <w:pPr>
      <w:spacing w:before="40" w:after="40" w:line="240" w:lineRule="auto"/>
      <w:jc w:val="both"/>
    </w:pPr>
    <w:rPr>
      <w:rFonts w:ascii="Calibri" w:eastAsia="Times New Roman" w:hAnsi="Calibri" w:cs="Times New Roman"/>
      <w:sz w:val="20"/>
    </w:rPr>
  </w:style>
  <w:style w:type="character" w:customStyle="1" w:styleId="TekstwierszatabeliZnak">
    <w:name w:val="Tekst wiersza tabeli Znak"/>
    <w:link w:val="Tekstwierszatabeli"/>
    <w:rsid w:val="00F32D15"/>
    <w:rPr>
      <w:rFonts w:ascii="Calibri" w:eastAsia="Times New Roman" w:hAnsi="Calibri" w:cs="Times New Roman"/>
      <w:sz w:val="20"/>
    </w:rPr>
  </w:style>
  <w:style w:type="character" w:customStyle="1" w:styleId="FontStyle36">
    <w:name w:val="Font Style36"/>
    <w:uiPriority w:val="99"/>
    <w:rsid w:val="00B7218B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BF4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F48D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48D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8D7"/>
    <w:pPr>
      <w:spacing w:after="0" w:line="240" w:lineRule="auto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BF48D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owy1">
    <w:name w:val="Standardowy1"/>
    <w:basedOn w:val="Normalny"/>
    <w:uiPriority w:val="99"/>
    <w:rsid w:val="001606CC"/>
    <w:pPr>
      <w:spacing w:after="120" w:line="270" w:lineRule="atLeast"/>
      <w:jc w:val="both"/>
    </w:pPr>
    <w:rPr>
      <w:rFonts w:ascii="Calibri" w:eastAsia="Times New Roman" w:hAnsi="Calibri" w:cs="Times New Roman"/>
      <w:color w:val="000000"/>
      <w:sz w:val="23"/>
      <w:szCs w:val="23"/>
      <w:lang w:eastAsia="pl-PL"/>
    </w:rPr>
  </w:style>
  <w:style w:type="paragraph" w:customStyle="1" w:styleId="Listanumerycznapodstawowa">
    <w:name w:val="Lista numeryczna podstawowa"/>
    <w:basedOn w:val="Normalny"/>
    <w:uiPriority w:val="99"/>
    <w:rsid w:val="001606CC"/>
    <w:pPr>
      <w:numPr>
        <w:numId w:val="26"/>
      </w:numPr>
      <w:spacing w:after="240" w:line="312" w:lineRule="auto"/>
      <w:jc w:val="both"/>
    </w:pPr>
    <w:rPr>
      <w:rFonts w:ascii="Arial" w:eastAsia="Times New Roman" w:hAnsi="Arial" w:cs="Arial"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rsid w:val="0070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2Znak">
    <w:name w:val="tabela 2 Znak"/>
    <w:link w:val="tabela2"/>
    <w:locked/>
    <w:rsid w:val="00FE4D8D"/>
    <w:rPr>
      <w:rFonts w:ascii="Arial" w:hAnsi="Arial" w:cs="Arial"/>
      <w:sz w:val="18"/>
    </w:rPr>
  </w:style>
  <w:style w:type="paragraph" w:customStyle="1" w:styleId="tabela2">
    <w:name w:val="tabela 2"/>
    <w:basedOn w:val="Normalny"/>
    <w:link w:val="tabela2Znak"/>
    <w:rsid w:val="00FE4D8D"/>
    <w:pPr>
      <w:keepNext/>
      <w:keepLines/>
      <w:overflowPunct w:val="0"/>
      <w:autoSpaceDE w:val="0"/>
      <w:autoSpaceDN w:val="0"/>
      <w:adjustRightInd w:val="0"/>
      <w:spacing w:before="40" w:after="40" w:line="240" w:lineRule="auto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5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3884">
                                                  <w:marLeft w:val="4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3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1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9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9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7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31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51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5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02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50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3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6224">
                                                  <w:marLeft w:val="4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9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4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21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9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1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9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73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74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7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0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73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73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79386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90226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125448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765483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55944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053947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63570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007372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383362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036029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908102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527767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37357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765295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3074">
                                                  <w:marLeft w:val="4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02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3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1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9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01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0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73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202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6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678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06996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73775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115371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009625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79615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003113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264326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038136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40930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299442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38552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83981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175191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836014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43459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20757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C6BD1-FCDE-4191-8505-C0B8ACC6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9493</Words>
  <Characters>56962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3</cp:revision>
  <cp:lastPrinted>2015-07-02T12:57:00Z</cp:lastPrinted>
  <dcterms:created xsi:type="dcterms:W3CDTF">2023-01-15T14:01:00Z</dcterms:created>
  <dcterms:modified xsi:type="dcterms:W3CDTF">2023-01-15T14:01:00Z</dcterms:modified>
</cp:coreProperties>
</file>